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4DE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300" w:afterAutospacing="0" w:line="540" w:lineRule="atLeast"/>
        <w:ind w:left="0" w:right="0"/>
        <w:jc w:val="center"/>
        <w:textAlignment w:val="baseline"/>
        <w:rPr>
          <w:rFonts w:hint="eastAsia" w:eastAsia="宋体"/>
          <w:b/>
          <w:bCs/>
          <w:i w:val="0"/>
          <w:iCs w:val="0"/>
          <w:caps w:val="0"/>
          <w:color w:val="383940"/>
          <w:spacing w:val="0"/>
          <w:sz w:val="39"/>
          <w:szCs w:val="39"/>
          <w:shd w:val="clear" w:fill="FFFFFF"/>
          <w:vertAlign w:val="baseline"/>
          <w:lang w:eastAsia="zh-CN"/>
        </w:rPr>
      </w:pPr>
      <w:r>
        <w:rPr>
          <w:rFonts w:hint="eastAsia"/>
          <w:b/>
          <w:bCs/>
          <w:i w:val="0"/>
          <w:iCs w:val="0"/>
          <w:caps w:val="0"/>
          <w:color w:val="383940"/>
          <w:spacing w:val="0"/>
          <w:sz w:val="39"/>
          <w:szCs w:val="39"/>
          <w:shd w:val="clear" w:fill="FFFFFF"/>
          <w:vertAlign w:val="baseline"/>
          <w:lang w:eastAsia="zh-CN"/>
        </w:rPr>
        <w:t>广达路395号办公场所修缮工程（施工图审查）竞争性谈判</w:t>
      </w:r>
    </w:p>
    <w:p w14:paraId="75668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946"/>
        <w:textAlignment w:val="baseline"/>
      </w:pPr>
      <w:r>
        <w:rPr>
          <w:rFonts w:hint="eastAsia" w:ascii="宋体" w:hAnsi="宋体" w:eastAsia="宋体" w:cs="宋体"/>
          <w:i w:val="0"/>
          <w:iCs w:val="0"/>
          <w:caps w:val="0"/>
          <w:color w:val="383838"/>
          <w:spacing w:val="0"/>
          <w:sz w:val="24"/>
          <w:szCs w:val="24"/>
          <w:shd w:val="clear" w:fill="FFFFFF"/>
          <w:vertAlign w:val="baseline"/>
        </w:rPr>
        <w:t>项目概况</w:t>
      </w:r>
    </w:p>
    <w:p w14:paraId="04D194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946"/>
        <w:textAlignment w:val="baseline"/>
        <w:rPr>
          <w:highlight w:val="none"/>
        </w:rPr>
      </w:pPr>
      <w:r>
        <w:rPr>
          <w:rFonts w:hint="eastAsia" w:ascii="宋体" w:hAnsi="宋体" w:eastAsia="宋体" w:cs="宋体"/>
          <w:i w:val="0"/>
          <w:iCs w:val="0"/>
          <w:caps w:val="0"/>
          <w:color w:val="383838"/>
          <w:spacing w:val="0"/>
          <w:sz w:val="24"/>
          <w:szCs w:val="24"/>
          <w:shd w:val="clear" w:fill="FFFFFF"/>
          <w:vertAlign w:val="baseline"/>
          <w:lang w:eastAsia="zh-CN"/>
        </w:rPr>
        <w:t>广达路395号办公场所修缮工程（施工图审查）</w:t>
      </w:r>
      <w:r>
        <w:rPr>
          <w:rFonts w:hint="eastAsia" w:ascii="宋体" w:hAnsi="宋体" w:eastAsia="宋体" w:cs="宋体"/>
          <w:i w:val="0"/>
          <w:iCs w:val="0"/>
          <w:caps w:val="0"/>
          <w:color w:val="383838"/>
          <w:spacing w:val="0"/>
          <w:sz w:val="24"/>
          <w:szCs w:val="24"/>
          <w:shd w:val="clear" w:fill="FFFFFF"/>
          <w:vertAlign w:val="baseline"/>
        </w:rPr>
        <w:t>采购项目的潜在供应商应在福建中诚信招标代理有限公司开标室（</w:t>
      </w:r>
      <w:r>
        <w:rPr>
          <w:rFonts w:hint="eastAsia" w:ascii="宋体" w:hAnsi="宋体" w:eastAsia="宋体" w:cs="宋体"/>
          <w:i w:val="0"/>
          <w:iCs w:val="0"/>
          <w:caps w:val="0"/>
          <w:color w:val="383838"/>
          <w:spacing w:val="0"/>
          <w:sz w:val="24"/>
          <w:szCs w:val="24"/>
          <w:shd w:val="clear" w:fill="FFFFFF"/>
          <w:vertAlign w:val="baseline"/>
          <w:lang w:eastAsia="zh-CN"/>
        </w:rPr>
        <w:t>福州市晋安区南平东路58号浮村新城2区11号附楼二层</w:t>
      </w:r>
      <w:r>
        <w:rPr>
          <w:rFonts w:hint="eastAsia" w:ascii="宋体" w:hAnsi="宋体" w:eastAsia="宋体" w:cs="宋体"/>
          <w:i w:val="0"/>
          <w:iCs w:val="0"/>
          <w:caps w:val="0"/>
          <w:color w:val="383838"/>
          <w:spacing w:val="0"/>
          <w:sz w:val="24"/>
          <w:szCs w:val="24"/>
          <w:shd w:val="clear" w:fill="FFFFFF"/>
          <w:vertAlign w:val="baseline"/>
        </w:rPr>
        <w:t>）。获取采购文件，并</w:t>
      </w:r>
      <w:r>
        <w:rPr>
          <w:rFonts w:hint="eastAsia" w:ascii="宋体" w:hAnsi="宋体" w:eastAsia="宋体" w:cs="宋体"/>
          <w:i w:val="0"/>
          <w:iCs w:val="0"/>
          <w:caps w:val="0"/>
          <w:color w:val="383838"/>
          <w:spacing w:val="0"/>
          <w:sz w:val="24"/>
          <w:szCs w:val="24"/>
          <w:highlight w:val="none"/>
          <w:shd w:val="clear" w:fill="FFFFFF"/>
          <w:vertAlign w:val="baseline"/>
        </w:rPr>
        <w:t>于2025年</w:t>
      </w:r>
      <w:r>
        <w:rPr>
          <w:rFonts w:hint="eastAsia" w:ascii="宋体" w:hAnsi="宋体" w:eastAsia="宋体" w:cs="宋体"/>
          <w:i w:val="0"/>
          <w:iCs w:val="0"/>
          <w:caps w:val="0"/>
          <w:color w:val="383838"/>
          <w:spacing w:val="0"/>
          <w:sz w:val="24"/>
          <w:szCs w:val="24"/>
          <w:highlight w:val="none"/>
          <w:shd w:val="clear"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fill="FFFFFF"/>
          <w:vertAlign w:val="baseline"/>
        </w:rPr>
        <w:t>月</w:t>
      </w:r>
      <w:r>
        <w:rPr>
          <w:rFonts w:hint="eastAsia" w:ascii="宋体" w:hAnsi="宋体" w:eastAsia="宋体" w:cs="宋体"/>
          <w:i w:val="0"/>
          <w:iCs w:val="0"/>
          <w:caps w:val="0"/>
          <w:color w:val="383838"/>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83838"/>
          <w:spacing w:val="0"/>
          <w:sz w:val="24"/>
          <w:szCs w:val="24"/>
          <w:highlight w:val="none"/>
          <w:shd w:val="clear" w:fill="FFFFFF"/>
          <w:vertAlign w:val="baseline"/>
        </w:rPr>
        <w:t>日 09点30分（北京时间）前提交响应文件。</w:t>
      </w:r>
    </w:p>
    <w:p w14:paraId="23B852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6"/>
          <w:rFonts w:hint="eastAsia" w:ascii="微软雅黑" w:hAnsi="微软雅黑" w:eastAsia="微软雅黑" w:cs="微软雅黑"/>
          <w:b/>
          <w:bCs/>
          <w:i w:val="0"/>
          <w:iCs w:val="0"/>
          <w:caps w:val="0"/>
          <w:color w:val="383838"/>
          <w:spacing w:val="0"/>
          <w:sz w:val="24"/>
          <w:szCs w:val="24"/>
          <w:shd w:val="clear" w:fill="FFFFFF"/>
          <w:vertAlign w:val="baseline"/>
        </w:rPr>
        <w:t>一、项目基本情况</w:t>
      </w:r>
    </w:p>
    <w:p w14:paraId="163E46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ascii="微软雅黑" w:hAnsi="微软雅黑" w:eastAsia="微软雅黑" w:cs="微软雅黑"/>
          <w:i w:val="0"/>
          <w:iCs w:val="0"/>
          <w:caps w:val="0"/>
          <w:color w:val="383838"/>
          <w:spacing w:val="0"/>
          <w:sz w:val="24"/>
          <w:szCs w:val="24"/>
          <w:shd w:val="clear" w:fill="FFFFFF"/>
          <w:vertAlign w:val="baseline"/>
          <w:lang w:eastAsia="zh-CN"/>
        </w:rPr>
      </w:pPr>
      <w:r>
        <w:rPr>
          <w:rFonts w:hint="eastAsia" w:ascii="微软雅黑" w:hAnsi="微软雅黑" w:eastAsia="微软雅黑" w:cs="微软雅黑"/>
          <w:i w:val="0"/>
          <w:iCs w:val="0"/>
          <w:caps w:val="0"/>
          <w:color w:val="383838"/>
          <w:spacing w:val="0"/>
          <w:sz w:val="24"/>
          <w:szCs w:val="24"/>
          <w:shd w:val="clear" w:fill="FFFFFF"/>
          <w:vertAlign w:val="baseline"/>
        </w:rPr>
        <w:t>项目编号：</w:t>
      </w:r>
      <w:r>
        <w:rPr>
          <w:rFonts w:hint="eastAsia" w:ascii="微软雅黑" w:hAnsi="微软雅黑" w:eastAsia="微软雅黑" w:cs="微软雅黑"/>
          <w:i w:val="0"/>
          <w:iCs w:val="0"/>
          <w:caps w:val="0"/>
          <w:color w:val="383838"/>
          <w:spacing w:val="0"/>
          <w:sz w:val="24"/>
          <w:szCs w:val="24"/>
          <w:shd w:val="clear" w:fill="FFFFFF"/>
          <w:vertAlign w:val="baseline"/>
          <w:lang w:eastAsia="zh-CN"/>
        </w:rPr>
        <w:t>ZCXZB2025-F021</w:t>
      </w:r>
    </w:p>
    <w:p w14:paraId="6A5EBF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eastAsia="微软雅黑"/>
          <w:lang w:eastAsia="zh-CN"/>
        </w:rPr>
      </w:pPr>
      <w:r>
        <w:rPr>
          <w:rFonts w:hint="eastAsia" w:ascii="微软雅黑" w:hAnsi="微软雅黑" w:eastAsia="微软雅黑" w:cs="微软雅黑"/>
          <w:i w:val="0"/>
          <w:iCs w:val="0"/>
          <w:caps w:val="0"/>
          <w:color w:val="383838"/>
          <w:spacing w:val="0"/>
          <w:sz w:val="24"/>
          <w:szCs w:val="24"/>
          <w:shd w:val="clear" w:fill="FFFFFF"/>
          <w:vertAlign w:val="baseline"/>
        </w:rPr>
        <w:t>项目名称：</w:t>
      </w:r>
      <w:r>
        <w:rPr>
          <w:rFonts w:hint="eastAsia" w:ascii="微软雅黑" w:hAnsi="微软雅黑" w:eastAsia="微软雅黑" w:cs="微软雅黑"/>
          <w:i w:val="0"/>
          <w:iCs w:val="0"/>
          <w:caps w:val="0"/>
          <w:color w:val="383838"/>
          <w:spacing w:val="0"/>
          <w:sz w:val="24"/>
          <w:szCs w:val="24"/>
          <w:shd w:val="clear" w:fill="FFFFFF"/>
          <w:vertAlign w:val="baseline"/>
          <w:lang w:eastAsia="zh-CN"/>
        </w:rPr>
        <w:t>广达路395号办公场所修缮工程（施工图审查）</w:t>
      </w:r>
    </w:p>
    <w:p w14:paraId="733DBA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eastAsia="微软雅黑"/>
          <w:lang w:eastAsia="zh-CN"/>
        </w:rPr>
      </w:pPr>
      <w:r>
        <w:rPr>
          <w:rFonts w:hint="eastAsia" w:ascii="微软雅黑" w:hAnsi="微软雅黑" w:eastAsia="微软雅黑" w:cs="微软雅黑"/>
          <w:i w:val="0"/>
          <w:iCs w:val="0"/>
          <w:caps w:val="0"/>
          <w:color w:val="383838"/>
          <w:spacing w:val="0"/>
          <w:sz w:val="24"/>
          <w:szCs w:val="24"/>
          <w:shd w:val="clear" w:fill="FFFFFF"/>
          <w:vertAlign w:val="baseline"/>
        </w:rPr>
        <w:t>采购方式：</w:t>
      </w:r>
      <w:r>
        <w:rPr>
          <w:rFonts w:hint="eastAsia" w:ascii="微软雅黑" w:hAnsi="微软雅黑" w:eastAsia="微软雅黑" w:cs="微软雅黑"/>
          <w:i w:val="0"/>
          <w:iCs w:val="0"/>
          <w:caps w:val="0"/>
          <w:color w:val="383838"/>
          <w:spacing w:val="0"/>
          <w:sz w:val="24"/>
          <w:szCs w:val="24"/>
          <w:shd w:val="clear" w:fill="FFFFFF"/>
          <w:vertAlign w:val="baseline"/>
          <w:lang w:eastAsia="zh-CN"/>
        </w:rPr>
        <w:t>竞争性谈判</w:t>
      </w:r>
    </w:p>
    <w:p w14:paraId="486B3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预算金额：</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2.950000</w:t>
      </w:r>
      <w:r>
        <w:rPr>
          <w:rFonts w:hint="eastAsia" w:ascii="微软雅黑" w:hAnsi="微软雅黑" w:eastAsia="微软雅黑" w:cs="微软雅黑"/>
          <w:i w:val="0"/>
          <w:iCs w:val="0"/>
          <w:caps w:val="0"/>
          <w:color w:val="383838"/>
          <w:spacing w:val="0"/>
          <w:sz w:val="24"/>
          <w:szCs w:val="24"/>
          <w:shd w:val="clear" w:fill="FFFFFF"/>
          <w:vertAlign w:val="baseline"/>
        </w:rPr>
        <w:t xml:space="preserve"> 万元（人民币）</w:t>
      </w:r>
    </w:p>
    <w:p w14:paraId="125ABE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最高限价（如有）：</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2.950000</w:t>
      </w:r>
      <w:r>
        <w:rPr>
          <w:rFonts w:hint="eastAsia" w:ascii="微软雅黑" w:hAnsi="微软雅黑" w:eastAsia="微软雅黑" w:cs="微软雅黑"/>
          <w:i w:val="0"/>
          <w:iCs w:val="0"/>
          <w:caps w:val="0"/>
          <w:color w:val="383838"/>
          <w:spacing w:val="0"/>
          <w:sz w:val="24"/>
          <w:szCs w:val="24"/>
          <w:shd w:val="clear" w:fill="FFFFFF"/>
          <w:vertAlign w:val="baseline"/>
        </w:rPr>
        <w:t xml:space="preserve"> 万元（人民币）</w:t>
      </w:r>
    </w:p>
    <w:p w14:paraId="37383C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采购需求：</w:t>
      </w:r>
    </w:p>
    <w:p w14:paraId="7AC4F7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p>
    <w:tbl>
      <w:tblPr>
        <w:tblStyle w:val="4"/>
        <w:tblW w:w="5267"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11"/>
        <w:gridCol w:w="1707"/>
        <w:gridCol w:w="1203"/>
        <w:gridCol w:w="1203"/>
        <w:gridCol w:w="1121"/>
        <w:gridCol w:w="1332"/>
        <w:gridCol w:w="1494"/>
      </w:tblGrid>
      <w:tr w14:paraId="3AD0A8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10" w:type="dxa"/>
            <w:tcBorders>
              <w:top w:val="outset" w:color="auto" w:sz="8" w:space="0"/>
              <w:left w:val="outset" w:color="auto" w:sz="8" w:space="0"/>
              <w:bottom w:val="outset" w:color="auto" w:sz="8" w:space="0"/>
              <w:right w:val="outset" w:color="auto" w:sz="8" w:space="0"/>
            </w:tcBorders>
            <w:shd w:val="clear" w:color="auto" w:fill="auto"/>
            <w:tcMar>
              <w:top w:w="0" w:type="dxa"/>
              <w:left w:w="0" w:type="dxa"/>
              <w:bottom w:w="0" w:type="dxa"/>
              <w:right w:w="0" w:type="dxa"/>
            </w:tcMar>
            <w:vAlign w:val="top"/>
          </w:tcPr>
          <w:p w14:paraId="2515A2C2">
            <w:pPr>
              <w:pStyle w:val="7"/>
              <w:jc w:val="center"/>
            </w:pPr>
            <w:r>
              <w:rPr>
                <w:rFonts w:hint="eastAsia" w:ascii="宋体" w:hAnsi="宋体" w:eastAsia="宋体" w:cs="宋体"/>
                <w:sz w:val="24"/>
                <w:szCs w:val="24"/>
                <w:highlight w:val="none"/>
              </w:rPr>
              <w:t>序号</w:t>
            </w:r>
          </w:p>
        </w:tc>
        <w:tc>
          <w:tcPr>
            <w:tcW w:w="1703" w:type="dxa"/>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vAlign w:val="top"/>
          </w:tcPr>
          <w:p w14:paraId="51607CB3">
            <w:pPr>
              <w:pStyle w:val="7"/>
              <w:jc w:val="center"/>
            </w:pPr>
            <w:r>
              <w:rPr>
                <w:rFonts w:hint="eastAsia" w:ascii="宋体" w:hAnsi="宋体" w:eastAsia="宋体" w:cs="宋体"/>
                <w:sz w:val="24"/>
                <w:szCs w:val="24"/>
                <w:highlight w:val="none"/>
              </w:rPr>
              <w:t>标的名称</w:t>
            </w:r>
          </w:p>
        </w:tc>
        <w:tc>
          <w:tcPr>
            <w:tcW w:w="1200" w:type="dxa"/>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vAlign w:val="top"/>
          </w:tcPr>
          <w:p w14:paraId="50F158DB">
            <w:pPr>
              <w:pStyle w:val="7"/>
              <w:jc w:val="center"/>
            </w:pPr>
            <w:r>
              <w:rPr>
                <w:rFonts w:hint="eastAsia" w:ascii="宋体" w:hAnsi="宋体" w:eastAsia="宋体" w:cs="宋体"/>
                <w:sz w:val="24"/>
                <w:szCs w:val="24"/>
                <w:highlight w:val="none"/>
              </w:rPr>
              <w:t>数量</w:t>
            </w:r>
          </w:p>
        </w:tc>
        <w:tc>
          <w:tcPr>
            <w:tcW w:w="1200" w:type="dxa"/>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vAlign w:val="top"/>
          </w:tcPr>
          <w:p w14:paraId="0922E8B7">
            <w:pPr>
              <w:pStyle w:val="7"/>
              <w:jc w:val="center"/>
            </w:pPr>
            <w:r>
              <w:rPr>
                <w:rFonts w:hint="eastAsia" w:ascii="宋体" w:hAnsi="宋体" w:eastAsia="宋体" w:cs="宋体"/>
                <w:sz w:val="24"/>
                <w:szCs w:val="24"/>
                <w:highlight w:val="none"/>
              </w:rPr>
              <w:t>标的金额 （元）</w:t>
            </w:r>
          </w:p>
        </w:tc>
        <w:tc>
          <w:tcPr>
            <w:tcW w:w="1118" w:type="dxa"/>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vAlign w:val="top"/>
          </w:tcPr>
          <w:p w14:paraId="45B472CD">
            <w:pPr>
              <w:pStyle w:val="7"/>
              <w:jc w:val="center"/>
            </w:pPr>
            <w:r>
              <w:rPr>
                <w:rFonts w:hint="eastAsia" w:ascii="宋体" w:hAnsi="宋体" w:eastAsia="宋体" w:cs="宋体"/>
                <w:sz w:val="24"/>
                <w:szCs w:val="24"/>
                <w:highlight w:val="none"/>
              </w:rPr>
              <w:t>计量单位</w:t>
            </w:r>
          </w:p>
        </w:tc>
        <w:tc>
          <w:tcPr>
            <w:tcW w:w="1329" w:type="dxa"/>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vAlign w:val="top"/>
          </w:tcPr>
          <w:p w14:paraId="5B506784">
            <w:pPr>
              <w:pStyle w:val="7"/>
              <w:jc w:val="center"/>
            </w:pPr>
            <w:r>
              <w:rPr>
                <w:rFonts w:hint="eastAsia" w:ascii="宋体" w:hAnsi="宋体" w:eastAsia="宋体" w:cs="宋体"/>
                <w:sz w:val="24"/>
                <w:szCs w:val="24"/>
                <w:highlight w:val="none"/>
              </w:rPr>
              <w:t>所属行业</w:t>
            </w:r>
          </w:p>
        </w:tc>
        <w:tc>
          <w:tcPr>
            <w:tcW w:w="1491" w:type="dxa"/>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vAlign w:val="top"/>
          </w:tcPr>
          <w:p w14:paraId="40F6EED6">
            <w:pPr>
              <w:pStyle w:val="7"/>
              <w:jc w:val="center"/>
              <w:rPr>
                <w:vertAlign w:val="baseline"/>
              </w:rPr>
            </w:pPr>
            <w:r>
              <w:rPr>
                <w:rFonts w:hint="eastAsia" w:ascii="宋体" w:hAnsi="宋体" w:eastAsia="宋体" w:cs="宋体"/>
                <w:sz w:val="24"/>
                <w:szCs w:val="24"/>
                <w:highlight w:val="none"/>
              </w:rPr>
              <w:t>是否允许进口产品</w:t>
            </w:r>
          </w:p>
        </w:tc>
      </w:tr>
      <w:tr w14:paraId="461C62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1379" w:hRule="atLeast"/>
          <w:jc w:val="center"/>
        </w:trPr>
        <w:tc>
          <w:tcPr>
            <w:tcW w:w="71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top"/>
          </w:tcPr>
          <w:p w14:paraId="5312E89B">
            <w:pPr>
              <w:pStyle w:val="7"/>
              <w:jc w:val="center"/>
            </w:pPr>
            <w:r>
              <w:rPr>
                <w:rFonts w:hint="eastAsia" w:ascii="宋体" w:hAnsi="宋体" w:eastAsia="宋体" w:cs="宋体"/>
                <w:sz w:val="24"/>
                <w:szCs w:val="24"/>
                <w:highlight w:val="none"/>
              </w:rPr>
              <w:t>1</w:t>
            </w:r>
          </w:p>
        </w:tc>
        <w:tc>
          <w:tcPr>
            <w:tcW w:w="1703"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top"/>
          </w:tcPr>
          <w:p w14:paraId="33A62C82">
            <w:pPr>
              <w:pStyle w:val="7"/>
              <w:jc w:val="center"/>
            </w:pPr>
            <w:r>
              <w:rPr>
                <w:rFonts w:hint="eastAsia" w:ascii="宋体" w:hAnsi="宋体" w:eastAsia="宋体" w:cs="宋体"/>
                <w:sz w:val="24"/>
                <w:szCs w:val="24"/>
                <w:highlight w:val="none"/>
                <w:lang w:eastAsia="zh-CN"/>
              </w:rPr>
              <w:t>广达路395号办公场所修缮工程（施工图审查）</w:t>
            </w:r>
          </w:p>
        </w:tc>
        <w:tc>
          <w:tcPr>
            <w:tcW w:w="120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top"/>
          </w:tcPr>
          <w:p w14:paraId="4C1AC252">
            <w:pPr>
              <w:pStyle w:val="7"/>
              <w:jc w:val="center"/>
              <w:rPr>
                <w:rFonts w:hint="eastAsia" w:eastAsiaTheme="minorEastAsia"/>
                <w:lang w:eastAsia="zh-CN"/>
              </w:rPr>
            </w:pPr>
            <w:r>
              <w:rPr>
                <w:rFonts w:hint="eastAsia" w:ascii="宋体" w:hAnsi="宋体" w:eastAsia="宋体" w:cs="宋体"/>
                <w:sz w:val="24"/>
                <w:szCs w:val="24"/>
                <w:highlight w:val="none"/>
              </w:rPr>
              <w:t>1.00</w:t>
            </w:r>
          </w:p>
        </w:tc>
        <w:tc>
          <w:tcPr>
            <w:tcW w:w="120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top"/>
          </w:tcPr>
          <w:p w14:paraId="32A7E03F">
            <w:pPr>
              <w:pStyle w:val="7"/>
              <w:jc w:val="center"/>
              <w:rPr>
                <w:rFonts w:hint="default"/>
                <w:lang w:val="en-US"/>
              </w:rPr>
            </w:pPr>
            <w:r>
              <w:rPr>
                <w:rFonts w:hint="eastAsia" w:ascii="宋体" w:hAnsi="宋体" w:eastAsia="宋体" w:cs="宋体"/>
                <w:sz w:val="24"/>
                <w:szCs w:val="24"/>
                <w:highlight w:val="none"/>
                <w:lang w:val="en-US" w:eastAsia="zh-CN"/>
              </w:rPr>
              <w:t>29500</w:t>
            </w:r>
          </w:p>
        </w:tc>
        <w:tc>
          <w:tcPr>
            <w:tcW w:w="1118"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top"/>
          </w:tcPr>
          <w:p w14:paraId="1CF6BBB3">
            <w:pPr>
              <w:pStyle w:val="7"/>
              <w:jc w:val="center"/>
            </w:pPr>
            <w:r>
              <w:rPr>
                <w:rFonts w:hint="eastAsia" w:ascii="宋体" w:hAnsi="宋体" w:eastAsia="宋体" w:cs="宋体"/>
                <w:sz w:val="24"/>
                <w:szCs w:val="24"/>
                <w:highlight w:val="none"/>
                <w:lang w:eastAsia="zh-CN"/>
              </w:rPr>
              <w:t>项</w:t>
            </w:r>
          </w:p>
        </w:tc>
        <w:tc>
          <w:tcPr>
            <w:tcW w:w="132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top"/>
          </w:tcPr>
          <w:p w14:paraId="16C9317D">
            <w:pPr>
              <w:pStyle w:val="7"/>
              <w:jc w:val="center"/>
            </w:pPr>
            <w:r>
              <w:rPr>
                <w:rFonts w:hint="eastAsia" w:ascii="宋体" w:hAnsi="宋体" w:eastAsia="宋体" w:cs="宋体"/>
                <w:sz w:val="24"/>
                <w:szCs w:val="24"/>
                <w:highlight w:val="none"/>
                <w:lang w:val="en-US" w:eastAsia="zh-CN"/>
              </w:rPr>
              <w:t>其他未列明行业</w:t>
            </w:r>
          </w:p>
        </w:tc>
        <w:tc>
          <w:tcPr>
            <w:tcW w:w="1491"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top"/>
          </w:tcPr>
          <w:p w14:paraId="44E065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360" w:lineRule="atLeast"/>
              <w:ind w:left="0" w:leftChars="0" w:right="0" w:rightChars="0"/>
              <w:jc w:val="center"/>
              <w:textAlignment w:val="baseline"/>
              <w:rPr>
                <w:vertAlign w:val="baseline"/>
              </w:rPr>
            </w:pPr>
            <w:r>
              <w:rPr>
                <w:rFonts w:hint="eastAsia" w:ascii="宋体" w:hAnsi="宋体" w:eastAsia="宋体" w:cs="宋体"/>
                <w:sz w:val="24"/>
                <w:szCs w:val="24"/>
                <w:highlight w:val="none"/>
              </w:rPr>
              <w:t>否</w:t>
            </w:r>
          </w:p>
        </w:tc>
      </w:tr>
    </w:tbl>
    <w:p w14:paraId="00AC8F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highlight w:val="none"/>
        </w:rPr>
      </w:pPr>
      <w:r>
        <w:rPr>
          <w:rFonts w:hint="eastAsia" w:ascii="微软雅黑" w:hAnsi="微软雅黑" w:eastAsia="微软雅黑" w:cs="微软雅黑"/>
          <w:i w:val="0"/>
          <w:iCs w:val="0"/>
          <w:caps w:val="0"/>
          <w:color w:val="383838"/>
          <w:spacing w:val="0"/>
          <w:sz w:val="24"/>
          <w:szCs w:val="24"/>
          <w:highlight w:val="none"/>
          <w:shd w:val="clear" w:fill="FFFFFF"/>
          <w:vertAlign w:val="baseline"/>
        </w:rPr>
        <w:t>合同履行期限：自合同生效之日起至合同约定的合同义务履行完毕。</w:t>
      </w:r>
    </w:p>
    <w:p w14:paraId="7FCE1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本项目( 不接受  )联合体投标。</w:t>
      </w:r>
    </w:p>
    <w:p w14:paraId="44F8AA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6"/>
          <w:rFonts w:hint="eastAsia" w:ascii="微软雅黑" w:hAnsi="微软雅黑" w:eastAsia="微软雅黑" w:cs="微软雅黑"/>
          <w:b/>
          <w:bCs/>
          <w:i w:val="0"/>
          <w:iCs w:val="0"/>
          <w:caps w:val="0"/>
          <w:color w:val="383838"/>
          <w:spacing w:val="0"/>
          <w:sz w:val="24"/>
          <w:szCs w:val="24"/>
          <w:shd w:val="clear" w:fill="FFFFFF"/>
          <w:vertAlign w:val="baseline"/>
        </w:rPr>
        <w:t>二、申请人的资格要求：</w:t>
      </w:r>
    </w:p>
    <w:p w14:paraId="670DFD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1.满足《中华人民共和国政府采购法》第二十二条规定；</w:t>
      </w:r>
    </w:p>
    <w:p w14:paraId="6A9C7A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2.资格证明文件资料要求：</w:t>
      </w:r>
    </w:p>
    <w:p w14:paraId="25D1A2CA">
      <w:pPr>
        <w:pStyle w:val="7"/>
        <w:jc w:val="left"/>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pP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采购包1：</w:t>
      </w:r>
    </w:p>
    <w:tbl>
      <w:tblPr>
        <w:tblStyle w:val="4"/>
        <w:tblW w:w="884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019"/>
        <w:gridCol w:w="7372"/>
      </w:tblGrid>
      <w:tr w14:paraId="5BFD0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3AD6A81A">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序号</w:t>
            </w:r>
          </w:p>
        </w:tc>
        <w:tc>
          <w:tcPr>
            <w:tcW w:w="1021" w:type="dxa"/>
          </w:tcPr>
          <w:p w14:paraId="1EBE174F">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资格审查要求概况</w:t>
            </w:r>
          </w:p>
        </w:tc>
        <w:tc>
          <w:tcPr>
            <w:tcW w:w="7410" w:type="dxa"/>
          </w:tcPr>
          <w:p w14:paraId="684D9EFF">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14:paraId="7A6CF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45E8AFA7">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21" w:type="dxa"/>
          </w:tcPr>
          <w:p w14:paraId="75AB25CF">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谈判响应声明</w:t>
            </w:r>
          </w:p>
        </w:tc>
        <w:tc>
          <w:tcPr>
            <w:tcW w:w="7410" w:type="dxa"/>
          </w:tcPr>
          <w:p w14:paraId="74890066">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详见声明函</w:t>
            </w:r>
          </w:p>
        </w:tc>
      </w:tr>
      <w:tr w14:paraId="2B80E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548B43CA">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21" w:type="dxa"/>
          </w:tcPr>
          <w:p w14:paraId="5A351024">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单位负责人授权书</w:t>
            </w:r>
          </w:p>
        </w:tc>
        <w:tc>
          <w:tcPr>
            <w:tcW w:w="7410" w:type="dxa"/>
          </w:tcPr>
          <w:p w14:paraId="795F981C">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ECCE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4B249A75">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21" w:type="dxa"/>
          </w:tcPr>
          <w:p w14:paraId="03A2B97F">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营业执照等证明文件</w:t>
            </w:r>
          </w:p>
        </w:tc>
        <w:tc>
          <w:tcPr>
            <w:tcW w:w="7410" w:type="dxa"/>
          </w:tcPr>
          <w:p w14:paraId="0801A7E4">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216FA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64185739">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021" w:type="dxa"/>
          </w:tcPr>
          <w:p w14:paraId="1FAD3410">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提供财务状况报告（财务报告、或资信证明）</w:t>
            </w:r>
          </w:p>
        </w:tc>
        <w:tc>
          <w:tcPr>
            <w:tcW w:w="7410" w:type="dxa"/>
          </w:tcPr>
          <w:p w14:paraId="13B1A17D">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2FE9B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32F0F8DC">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021" w:type="dxa"/>
          </w:tcPr>
          <w:p w14:paraId="72772F0D">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依法缴纳税收证明材料</w:t>
            </w:r>
          </w:p>
        </w:tc>
        <w:tc>
          <w:tcPr>
            <w:tcW w:w="7410" w:type="dxa"/>
          </w:tcPr>
          <w:p w14:paraId="31E601A5">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3F00C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3BB0EFA0">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021" w:type="dxa"/>
          </w:tcPr>
          <w:p w14:paraId="0E8B3F73">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依法缴纳社会保障资金证明材料</w:t>
            </w:r>
          </w:p>
        </w:tc>
        <w:tc>
          <w:tcPr>
            <w:tcW w:w="7410" w:type="dxa"/>
          </w:tcPr>
          <w:p w14:paraId="5B86A2CD">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2598D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1DE0FE94">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021" w:type="dxa"/>
          </w:tcPr>
          <w:p w14:paraId="366751DA">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具备履行合同所必需设备和专业技术能力的声明函(若有)</w:t>
            </w:r>
          </w:p>
        </w:tc>
        <w:tc>
          <w:tcPr>
            <w:tcW w:w="7410" w:type="dxa"/>
          </w:tcPr>
          <w:p w14:paraId="06B2B654">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91A7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52E587CB">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021" w:type="dxa"/>
          </w:tcPr>
          <w:p w14:paraId="21C81D9D">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参加采购活动前三年内在经营活动中没有重大违法记录的声明</w:t>
            </w:r>
          </w:p>
        </w:tc>
        <w:tc>
          <w:tcPr>
            <w:tcW w:w="7410" w:type="dxa"/>
          </w:tcPr>
          <w:p w14:paraId="7294815C">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599D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08E159DF">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021" w:type="dxa"/>
          </w:tcPr>
          <w:p w14:paraId="17112F6C">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中小企业声明函（以资格条件落实中小企业扶持政策时适用 ）</w:t>
            </w:r>
          </w:p>
        </w:tc>
        <w:tc>
          <w:tcPr>
            <w:tcW w:w="7410" w:type="dxa"/>
          </w:tcPr>
          <w:p w14:paraId="4D7674F3">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93E7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100DD3B1">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021" w:type="dxa"/>
          </w:tcPr>
          <w:p w14:paraId="0D2BBCA4">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信用记录查询结果</w:t>
            </w:r>
          </w:p>
        </w:tc>
        <w:tc>
          <w:tcPr>
            <w:tcW w:w="7410" w:type="dxa"/>
          </w:tcPr>
          <w:p w14:paraId="38B04FC8">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719A4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36437626">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021" w:type="dxa"/>
          </w:tcPr>
          <w:p w14:paraId="751DD259">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联合体协议（若有）</w:t>
            </w:r>
          </w:p>
        </w:tc>
        <w:tc>
          <w:tcPr>
            <w:tcW w:w="7410" w:type="dxa"/>
          </w:tcPr>
          <w:p w14:paraId="25EB0FBB">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①采购文件接受联合体报价且供应商为联合体的，供应商应提供本协议；否则无须提供。②本协议由委托代理人签字或盖章的，应按照采购文件第五章载明的格式提供“单位负责人授权书”。</w:t>
            </w:r>
          </w:p>
        </w:tc>
      </w:tr>
    </w:tbl>
    <w:p w14:paraId="215E99A3">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本项目的特定资格要求：</w:t>
      </w:r>
    </w:p>
    <w:p w14:paraId="4FA74074">
      <w:pPr>
        <w:pStyle w:val="7"/>
        <w:jc w:val="left"/>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pP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采购包1：</w:t>
      </w:r>
    </w:p>
    <w:tbl>
      <w:tblPr>
        <w:tblStyle w:val="4"/>
        <w:tblW w:w="88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7724"/>
      </w:tblGrid>
      <w:tr w14:paraId="7F429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727A0BF9">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资格审查要求概况</w:t>
            </w:r>
          </w:p>
        </w:tc>
        <w:tc>
          <w:tcPr>
            <w:tcW w:w="7724" w:type="dxa"/>
          </w:tcPr>
          <w:p w14:paraId="0D3A0435">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14:paraId="10EEF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01DC041E">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资格承诺函</w:t>
            </w:r>
          </w:p>
        </w:tc>
        <w:tc>
          <w:tcPr>
            <w:tcW w:w="7724" w:type="dxa"/>
          </w:tcPr>
          <w:p w14:paraId="6723EC80">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①本采购包允许供应商采用资格承诺制。采用资格承诺制的供应商，应当根据投标(响应)格式文件要求提供资</w:t>
            </w:r>
            <w:bookmarkStart w:id="0" w:name="_GoBack"/>
            <w:bookmarkEnd w:id="0"/>
            <w:r>
              <w:rPr>
                <w:rFonts w:hint="eastAsia" w:ascii="宋体" w:hAnsi="宋体" w:eastAsia="宋体" w:cs="宋体"/>
                <w:sz w:val="24"/>
                <w:szCs w:val="24"/>
                <w:highlight w:val="none"/>
              </w:rPr>
              <w:t>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88553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highlight w:val="none"/>
        </w:rPr>
      </w:pPr>
      <w:r>
        <w:rPr>
          <w:rStyle w:val="6"/>
          <w:rFonts w:hint="eastAsia" w:ascii="微软雅黑" w:hAnsi="微软雅黑" w:eastAsia="微软雅黑" w:cs="微软雅黑"/>
          <w:b/>
          <w:bCs/>
          <w:i w:val="0"/>
          <w:iCs w:val="0"/>
          <w:caps w:val="0"/>
          <w:color w:val="383838"/>
          <w:spacing w:val="0"/>
          <w:sz w:val="24"/>
          <w:szCs w:val="24"/>
          <w:highlight w:val="none"/>
          <w:shd w:val="clear" w:fill="FFFFFF"/>
          <w:vertAlign w:val="baseline"/>
        </w:rPr>
        <w:t>三、获取采购文件</w:t>
      </w:r>
    </w:p>
    <w:p w14:paraId="077CE5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highlight w:val="none"/>
        </w:rPr>
      </w:pPr>
      <w:r>
        <w:rPr>
          <w:rFonts w:hint="eastAsia" w:ascii="微软雅黑" w:hAnsi="微软雅黑" w:eastAsia="微软雅黑" w:cs="微软雅黑"/>
          <w:i w:val="0"/>
          <w:iCs w:val="0"/>
          <w:caps w:val="0"/>
          <w:color w:val="383838"/>
          <w:spacing w:val="0"/>
          <w:sz w:val="24"/>
          <w:szCs w:val="24"/>
          <w:highlight w:val="none"/>
          <w:shd w:val="clear" w:fill="FFFFFF"/>
          <w:vertAlign w:val="baseline"/>
        </w:rPr>
        <w:t>时间：</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2025年</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12</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月</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02</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日至2025年</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12</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月</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05</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日</w:t>
      </w:r>
      <w:r>
        <w:rPr>
          <w:rFonts w:hint="eastAsia" w:ascii="微软雅黑" w:hAnsi="微软雅黑" w:eastAsia="微软雅黑" w:cs="微软雅黑"/>
          <w:i w:val="0"/>
          <w:iCs w:val="0"/>
          <w:caps w:val="0"/>
          <w:color w:val="383838"/>
          <w:spacing w:val="0"/>
          <w:sz w:val="24"/>
          <w:szCs w:val="24"/>
          <w:highlight w:val="none"/>
          <w:shd w:val="clear" w:fill="FFFFFF"/>
          <w:vertAlign w:val="baseline"/>
        </w:rPr>
        <w:t>，每天上午9:30至11:30，下午</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2</w:t>
      </w:r>
      <w:r>
        <w:rPr>
          <w:rFonts w:hint="eastAsia" w:ascii="微软雅黑" w:hAnsi="微软雅黑" w:eastAsia="微软雅黑" w:cs="微软雅黑"/>
          <w:i w:val="0"/>
          <w:iCs w:val="0"/>
          <w:caps w:val="0"/>
          <w:color w:val="383838"/>
          <w:spacing w:val="0"/>
          <w:sz w:val="24"/>
          <w:szCs w:val="24"/>
          <w:highlight w:val="none"/>
          <w:shd w:val="clear" w:fill="FFFFFF"/>
          <w:vertAlign w:val="baseline"/>
        </w:rPr>
        <w:t>:</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3</w:t>
      </w:r>
      <w:r>
        <w:rPr>
          <w:rFonts w:hint="eastAsia" w:ascii="微软雅黑" w:hAnsi="微软雅黑" w:eastAsia="微软雅黑" w:cs="微软雅黑"/>
          <w:i w:val="0"/>
          <w:iCs w:val="0"/>
          <w:caps w:val="0"/>
          <w:color w:val="383838"/>
          <w:spacing w:val="0"/>
          <w:sz w:val="24"/>
          <w:szCs w:val="24"/>
          <w:highlight w:val="none"/>
          <w:shd w:val="clear" w:fill="FFFFFF"/>
          <w:vertAlign w:val="baseline"/>
        </w:rPr>
        <w:t>0至</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5</w:t>
      </w:r>
      <w:r>
        <w:rPr>
          <w:rFonts w:hint="eastAsia" w:ascii="微软雅黑" w:hAnsi="微软雅黑" w:eastAsia="微软雅黑" w:cs="微软雅黑"/>
          <w:i w:val="0"/>
          <w:iCs w:val="0"/>
          <w:caps w:val="0"/>
          <w:color w:val="383838"/>
          <w:spacing w:val="0"/>
          <w:sz w:val="24"/>
          <w:szCs w:val="24"/>
          <w:highlight w:val="none"/>
          <w:shd w:val="clear" w:fill="FFFFFF"/>
          <w:vertAlign w:val="baseline"/>
        </w:rPr>
        <w:t>:00。（北京时间，法定节假日除外）</w:t>
      </w:r>
    </w:p>
    <w:p w14:paraId="243502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地点：福建中诚信招标代理有限公司开标室（</w:t>
      </w:r>
      <w:r>
        <w:rPr>
          <w:rFonts w:hint="eastAsia" w:ascii="微软雅黑" w:hAnsi="微软雅黑" w:eastAsia="微软雅黑" w:cs="微软雅黑"/>
          <w:i w:val="0"/>
          <w:iCs w:val="0"/>
          <w:caps w:val="0"/>
          <w:color w:val="383838"/>
          <w:spacing w:val="0"/>
          <w:sz w:val="24"/>
          <w:szCs w:val="24"/>
          <w:shd w:val="clear" w:fill="FFFFFF"/>
          <w:vertAlign w:val="baseline"/>
          <w:lang w:eastAsia="zh-CN"/>
        </w:rPr>
        <w:t>福州市晋安区南平东路58号浮村新城2区11号附楼二层</w:t>
      </w:r>
      <w:r>
        <w:rPr>
          <w:rFonts w:hint="eastAsia" w:ascii="微软雅黑" w:hAnsi="微软雅黑" w:eastAsia="微软雅黑" w:cs="微软雅黑"/>
          <w:i w:val="0"/>
          <w:iCs w:val="0"/>
          <w:caps w:val="0"/>
          <w:color w:val="383838"/>
          <w:spacing w:val="0"/>
          <w:sz w:val="24"/>
          <w:szCs w:val="24"/>
          <w:shd w:val="clear" w:fill="FFFFFF"/>
          <w:vertAlign w:val="baseline"/>
        </w:rPr>
        <w:t>）。</w:t>
      </w:r>
    </w:p>
    <w:p w14:paraId="10B6FB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方式：</w:t>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t>报名期限内，供应商应到本公司报名并购买采购文件。地址：</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福建中诚信招标代理有限公司</w:t>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t>（</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福州市晋安区南平东路58号浮村新城2区11号附楼二层</w:t>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t>）。供应商也可通过转账方式购买采购文件，供应商按公告提供的开户名称、开户银行、账号，电汇或转账相应的金额到本公司账户，同时将电汇或转账底单复印件及供应商所要购买采购文件的项目名称、采购文件编号、公司名称、联系人、联系电话、手机、传真、电子信箱和公司地址填写清楚并加盖公章送至本</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公司</w:t>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t>(或发至本</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公司</w:t>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t>邮箱（</w:t>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fldChar w:fldCharType="begin"/>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instrText xml:space="preserve"> HYPERLINK "mailto:419168329@qq.com" </w:instrText>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fldChar w:fldCharType="separate"/>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FJZCXZB@163.com</w:t>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fldChar w:fldCharType="end"/>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t>）。未报名将导致响应文件被拒收。</w:t>
      </w:r>
    </w:p>
    <w:p w14:paraId="2AC55C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售价：￥300.0 元（人民币）</w:t>
      </w:r>
    </w:p>
    <w:p w14:paraId="480394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6"/>
          <w:rFonts w:hint="eastAsia" w:ascii="微软雅黑" w:hAnsi="微软雅黑" w:eastAsia="微软雅黑" w:cs="微软雅黑"/>
          <w:b/>
          <w:bCs/>
          <w:i w:val="0"/>
          <w:iCs w:val="0"/>
          <w:caps w:val="0"/>
          <w:color w:val="383838"/>
          <w:spacing w:val="0"/>
          <w:sz w:val="24"/>
          <w:szCs w:val="24"/>
          <w:shd w:val="clear" w:fill="FFFFFF"/>
          <w:vertAlign w:val="baseline"/>
        </w:rPr>
        <w:t>四、响应文件提交</w:t>
      </w:r>
    </w:p>
    <w:p w14:paraId="3308DB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highlight w:val="none"/>
        </w:rPr>
      </w:pPr>
      <w:r>
        <w:rPr>
          <w:rFonts w:hint="eastAsia" w:ascii="微软雅黑" w:hAnsi="微软雅黑" w:eastAsia="微软雅黑" w:cs="微软雅黑"/>
          <w:i w:val="0"/>
          <w:iCs w:val="0"/>
          <w:caps w:val="0"/>
          <w:color w:val="383838"/>
          <w:spacing w:val="0"/>
          <w:sz w:val="24"/>
          <w:szCs w:val="24"/>
          <w:highlight w:val="none"/>
          <w:shd w:val="clear" w:fill="FFFFFF"/>
          <w:vertAlign w:val="baseline"/>
        </w:rPr>
        <w:t>截止时间：</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2025年</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12</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月</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10</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日</w:t>
      </w:r>
      <w:r>
        <w:rPr>
          <w:rFonts w:hint="eastAsia" w:ascii="微软雅黑" w:hAnsi="微软雅黑" w:eastAsia="微软雅黑" w:cs="微软雅黑"/>
          <w:i w:val="0"/>
          <w:iCs w:val="0"/>
          <w:caps w:val="0"/>
          <w:color w:val="383838"/>
          <w:spacing w:val="0"/>
          <w:sz w:val="24"/>
          <w:szCs w:val="24"/>
          <w:highlight w:val="none"/>
          <w:shd w:val="clear" w:fill="FFFFFF"/>
          <w:vertAlign w:val="baseline"/>
        </w:rPr>
        <w:t xml:space="preserve"> 09点30分（北京时间）</w:t>
      </w:r>
    </w:p>
    <w:p w14:paraId="66CF93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地点：福建中诚信招标代理有限公司开标室（</w:t>
      </w:r>
      <w:r>
        <w:rPr>
          <w:rFonts w:hint="eastAsia" w:ascii="微软雅黑" w:hAnsi="微软雅黑" w:eastAsia="微软雅黑" w:cs="微软雅黑"/>
          <w:i w:val="0"/>
          <w:iCs w:val="0"/>
          <w:caps w:val="0"/>
          <w:color w:val="383838"/>
          <w:spacing w:val="0"/>
          <w:sz w:val="24"/>
          <w:szCs w:val="24"/>
          <w:shd w:val="clear" w:fill="FFFFFF"/>
          <w:vertAlign w:val="baseline"/>
          <w:lang w:eastAsia="zh-CN"/>
        </w:rPr>
        <w:t>福州市晋安区南平东路58号浮村新城2区11号附楼二层</w:t>
      </w:r>
      <w:r>
        <w:rPr>
          <w:rFonts w:hint="eastAsia" w:ascii="微软雅黑" w:hAnsi="微软雅黑" w:eastAsia="微软雅黑" w:cs="微软雅黑"/>
          <w:i w:val="0"/>
          <w:iCs w:val="0"/>
          <w:caps w:val="0"/>
          <w:color w:val="383838"/>
          <w:spacing w:val="0"/>
          <w:sz w:val="24"/>
          <w:szCs w:val="24"/>
          <w:shd w:val="clear" w:fill="FFFFFF"/>
          <w:vertAlign w:val="baseline"/>
        </w:rPr>
        <w:t>）。</w:t>
      </w:r>
    </w:p>
    <w:p w14:paraId="448F63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6"/>
          <w:rFonts w:hint="eastAsia" w:ascii="微软雅黑" w:hAnsi="微软雅黑" w:eastAsia="微软雅黑" w:cs="微软雅黑"/>
          <w:b/>
          <w:bCs/>
          <w:i w:val="0"/>
          <w:iCs w:val="0"/>
          <w:caps w:val="0"/>
          <w:color w:val="383838"/>
          <w:spacing w:val="0"/>
          <w:sz w:val="24"/>
          <w:szCs w:val="24"/>
          <w:shd w:val="clear" w:fill="FFFFFF"/>
          <w:vertAlign w:val="baseline"/>
        </w:rPr>
        <w:t>五、开启</w:t>
      </w:r>
    </w:p>
    <w:p w14:paraId="2EC4B9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highlight w:val="none"/>
        </w:rPr>
      </w:pPr>
      <w:r>
        <w:rPr>
          <w:rFonts w:hint="eastAsia" w:ascii="微软雅黑" w:hAnsi="微软雅黑" w:eastAsia="微软雅黑" w:cs="微软雅黑"/>
          <w:i w:val="0"/>
          <w:iCs w:val="0"/>
          <w:caps w:val="0"/>
          <w:color w:val="383838"/>
          <w:spacing w:val="0"/>
          <w:sz w:val="24"/>
          <w:szCs w:val="24"/>
          <w:highlight w:val="none"/>
          <w:shd w:val="clear" w:fill="FFFFFF"/>
          <w:vertAlign w:val="baseline"/>
        </w:rPr>
        <w:t>时间：</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2025年</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12</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月</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10</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日</w:t>
      </w:r>
      <w:r>
        <w:rPr>
          <w:rFonts w:hint="eastAsia" w:ascii="微软雅黑" w:hAnsi="微软雅黑" w:eastAsia="微软雅黑" w:cs="微软雅黑"/>
          <w:i w:val="0"/>
          <w:iCs w:val="0"/>
          <w:caps w:val="0"/>
          <w:color w:val="383838"/>
          <w:spacing w:val="0"/>
          <w:sz w:val="24"/>
          <w:szCs w:val="24"/>
          <w:highlight w:val="none"/>
          <w:shd w:val="clear" w:fill="FFFFFF"/>
          <w:vertAlign w:val="baseline"/>
        </w:rPr>
        <w:t xml:space="preserve"> 09点30分（北京时间）</w:t>
      </w:r>
    </w:p>
    <w:p w14:paraId="3CF08C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地点：福建中诚信招标代理有限公司开标室（</w:t>
      </w:r>
      <w:r>
        <w:rPr>
          <w:rFonts w:hint="eastAsia" w:ascii="微软雅黑" w:hAnsi="微软雅黑" w:eastAsia="微软雅黑" w:cs="微软雅黑"/>
          <w:i w:val="0"/>
          <w:iCs w:val="0"/>
          <w:caps w:val="0"/>
          <w:color w:val="383838"/>
          <w:spacing w:val="0"/>
          <w:sz w:val="24"/>
          <w:szCs w:val="24"/>
          <w:shd w:val="clear" w:fill="FFFFFF"/>
          <w:vertAlign w:val="baseline"/>
          <w:lang w:eastAsia="zh-CN"/>
        </w:rPr>
        <w:t>福州市晋安区南平东路58号浮村新城2区11号附楼二层</w:t>
      </w:r>
      <w:r>
        <w:rPr>
          <w:rFonts w:hint="eastAsia" w:ascii="微软雅黑" w:hAnsi="微软雅黑" w:eastAsia="微软雅黑" w:cs="微软雅黑"/>
          <w:i w:val="0"/>
          <w:iCs w:val="0"/>
          <w:caps w:val="0"/>
          <w:color w:val="383838"/>
          <w:spacing w:val="0"/>
          <w:sz w:val="24"/>
          <w:szCs w:val="24"/>
          <w:shd w:val="clear" w:fill="FFFFFF"/>
          <w:vertAlign w:val="baseline"/>
        </w:rPr>
        <w:t>）。</w:t>
      </w:r>
    </w:p>
    <w:p w14:paraId="0F9EE5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6"/>
          <w:rFonts w:hint="eastAsia" w:ascii="微软雅黑" w:hAnsi="微软雅黑" w:eastAsia="微软雅黑" w:cs="微软雅黑"/>
          <w:b/>
          <w:bCs/>
          <w:i w:val="0"/>
          <w:iCs w:val="0"/>
          <w:caps w:val="0"/>
          <w:color w:val="383838"/>
          <w:spacing w:val="0"/>
          <w:sz w:val="24"/>
          <w:szCs w:val="24"/>
          <w:shd w:val="clear" w:fill="FFFFFF"/>
          <w:vertAlign w:val="baseline"/>
        </w:rPr>
        <w:t>六、公告期限</w:t>
      </w:r>
    </w:p>
    <w:p w14:paraId="0642A9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自本公告发布之日起3个工作日。</w:t>
      </w:r>
    </w:p>
    <w:p w14:paraId="5060D1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6"/>
          <w:rFonts w:hint="eastAsia" w:ascii="微软雅黑" w:hAnsi="微软雅黑" w:eastAsia="微软雅黑" w:cs="微软雅黑"/>
          <w:b/>
          <w:bCs/>
          <w:i w:val="0"/>
          <w:iCs w:val="0"/>
          <w:caps w:val="0"/>
          <w:color w:val="383838"/>
          <w:spacing w:val="0"/>
          <w:sz w:val="24"/>
          <w:szCs w:val="24"/>
          <w:shd w:val="clear" w:fill="FFFFFF"/>
          <w:vertAlign w:val="baseline"/>
        </w:rPr>
        <w:t>七、其他补充事宜</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F1B3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5D2AEE75">
            <w:pPr>
              <w:pStyle w:val="7"/>
              <w:jc w:val="left"/>
              <w:rPr>
                <w:sz w:val="24"/>
                <w:szCs w:val="24"/>
                <w:highlight w:val="none"/>
              </w:rPr>
            </w:pPr>
            <w:r>
              <w:rPr>
                <w:sz w:val="24"/>
                <w:szCs w:val="24"/>
                <w:highlight w:val="none"/>
              </w:rPr>
              <w:t>银行账户</w:t>
            </w:r>
          </w:p>
        </w:tc>
      </w:tr>
      <w:tr w14:paraId="07D34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vAlign w:val="top"/>
          </w:tcPr>
          <w:p w14:paraId="1EB47599">
            <w:pPr>
              <w:pStyle w:val="7"/>
              <w:jc w:val="left"/>
              <w:rPr>
                <w:sz w:val="24"/>
                <w:szCs w:val="24"/>
                <w:highlight w:val="none"/>
              </w:rPr>
            </w:pPr>
            <w:r>
              <w:rPr>
                <w:sz w:val="24"/>
                <w:szCs w:val="24"/>
                <w:highlight w:val="none"/>
              </w:rPr>
              <w:t>开户名称： 福建中诚信招标代理有限公司</w:t>
            </w:r>
          </w:p>
        </w:tc>
      </w:tr>
      <w:tr w14:paraId="784F0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vAlign w:val="top"/>
          </w:tcPr>
          <w:p w14:paraId="7E3DD98D">
            <w:pPr>
              <w:pStyle w:val="7"/>
              <w:jc w:val="left"/>
              <w:rPr>
                <w:sz w:val="24"/>
                <w:szCs w:val="24"/>
                <w:highlight w:val="none"/>
              </w:rPr>
            </w:pPr>
            <w:r>
              <w:rPr>
                <w:sz w:val="24"/>
                <w:szCs w:val="24"/>
                <w:highlight w:val="none"/>
              </w:rPr>
              <w:t>开户银行：</w:t>
            </w:r>
            <w:r>
              <w:rPr>
                <w:rFonts w:hint="eastAsia"/>
                <w:sz w:val="24"/>
                <w:szCs w:val="24"/>
                <w:highlight w:val="none"/>
              </w:rPr>
              <w:t>中国建设银行福州晋安支行</w:t>
            </w:r>
          </w:p>
        </w:tc>
      </w:tr>
      <w:tr w14:paraId="7ABA9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vAlign w:val="top"/>
          </w:tcPr>
          <w:p w14:paraId="1495D082">
            <w:pPr>
              <w:pStyle w:val="7"/>
              <w:jc w:val="left"/>
              <w:rPr>
                <w:sz w:val="24"/>
                <w:szCs w:val="24"/>
                <w:highlight w:val="none"/>
              </w:rPr>
            </w:pPr>
            <w:r>
              <w:rPr>
                <w:sz w:val="24"/>
                <w:szCs w:val="24"/>
                <w:highlight w:val="none"/>
              </w:rPr>
              <w:t>银行账号：</w:t>
            </w:r>
            <w:r>
              <w:rPr>
                <w:rFonts w:hint="eastAsia"/>
                <w:sz w:val="24"/>
                <w:szCs w:val="24"/>
                <w:highlight w:val="none"/>
              </w:rPr>
              <w:t>35050189640700001674</w:t>
            </w:r>
          </w:p>
        </w:tc>
      </w:tr>
      <w:tr w14:paraId="1CEFA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5222CB5E">
            <w:pPr>
              <w:pStyle w:val="7"/>
              <w:jc w:val="left"/>
              <w:rPr>
                <w:sz w:val="24"/>
                <w:szCs w:val="24"/>
                <w:highlight w:val="none"/>
              </w:rPr>
            </w:pPr>
            <w:r>
              <w:rPr>
                <w:sz w:val="24"/>
                <w:szCs w:val="24"/>
                <w:highlight w:val="none"/>
              </w:rPr>
              <w:t>特别提示</w:t>
            </w:r>
          </w:p>
        </w:tc>
      </w:tr>
      <w:tr w14:paraId="10E43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6362CBEE">
            <w:pPr>
              <w:pStyle w:val="7"/>
              <w:jc w:val="left"/>
              <w:rPr>
                <w:sz w:val="24"/>
                <w:szCs w:val="24"/>
                <w:highlight w:val="none"/>
              </w:rPr>
            </w:pPr>
            <w:r>
              <w:rPr>
                <w:sz w:val="24"/>
                <w:szCs w:val="24"/>
                <w:highlight w:val="none"/>
              </w:rPr>
              <w:t>1、请供应商务必认真核对账户信息，将磋商保证金款项汇入对应账户，并自行承担因款项汇错而产生的一切后果。</w:t>
            </w:r>
          </w:p>
          <w:p w14:paraId="00E8E942">
            <w:pPr>
              <w:pStyle w:val="7"/>
              <w:jc w:val="left"/>
              <w:rPr>
                <w:sz w:val="24"/>
                <w:szCs w:val="24"/>
                <w:highlight w:val="none"/>
              </w:rPr>
            </w:pPr>
            <w:r>
              <w:rPr>
                <w:sz w:val="24"/>
                <w:szCs w:val="24"/>
                <w:highlight w:val="none"/>
              </w:rPr>
              <w:t>2、请供应商在转账或电汇的凭证上务必按照以下格式注明，以便核对：“（项目编号：***、采购包：***）的磋商保证金”。</w:t>
            </w:r>
          </w:p>
        </w:tc>
      </w:tr>
    </w:tbl>
    <w:p w14:paraId="69CBB9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6"/>
          <w:rFonts w:hint="eastAsia" w:ascii="微软雅黑" w:hAnsi="微软雅黑" w:eastAsia="微软雅黑" w:cs="微软雅黑"/>
          <w:b/>
          <w:bCs/>
          <w:i w:val="0"/>
          <w:iCs w:val="0"/>
          <w:caps w:val="0"/>
          <w:color w:val="383838"/>
          <w:spacing w:val="0"/>
          <w:sz w:val="24"/>
          <w:szCs w:val="24"/>
          <w:shd w:val="clear" w:fill="FFFFFF"/>
          <w:vertAlign w:val="baseline"/>
        </w:rPr>
        <w:t>八、凡对本次采购提出询问，请按以下方式联系。</w:t>
      </w:r>
    </w:p>
    <w:p w14:paraId="79C787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1.采购人信息</w:t>
      </w:r>
    </w:p>
    <w:p w14:paraId="2F7755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名 称：</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福州市台江区机关事务服务中心</w:t>
      </w:r>
      <w:r>
        <w:rPr>
          <w:rFonts w:hint="eastAsia" w:ascii="微软雅黑" w:hAnsi="微软雅黑" w:eastAsia="微软雅黑" w:cs="微软雅黑"/>
          <w:i w:val="0"/>
          <w:iCs w:val="0"/>
          <w:caps w:val="0"/>
          <w:color w:val="383838"/>
          <w:spacing w:val="0"/>
          <w:sz w:val="24"/>
          <w:szCs w:val="24"/>
          <w:shd w:val="clear" w:fill="FFFFFF"/>
          <w:vertAlign w:val="baseline"/>
        </w:rPr>
        <w:t>　　　　　</w:t>
      </w:r>
    </w:p>
    <w:p w14:paraId="1B8E61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地址：</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福州市台江区台江路88号机关大楼5楼</w:t>
      </w:r>
    </w:p>
    <w:p w14:paraId="17CBB2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ascii="微软雅黑" w:hAnsi="微软雅黑" w:eastAsia="微软雅黑" w:cs="微软雅黑"/>
          <w:i w:val="0"/>
          <w:iCs w:val="0"/>
          <w:caps w:val="0"/>
          <w:color w:val="383838"/>
          <w:spacing w:val="0"/>
          <w:sz w:val="24"/>
          <w:szCs w:val="24"/>
          <w:shd w:val="clear" w:fill="FFFFFF"/>
          <w:vertAlign w:val="baseline"/>
          <w:lang w:val="en-US" w:eastAsia="zh-CN"/>
        </w:rPr>
      </w:pPr>
      <w:r>
        <w:rPr>
          <w:rFonts w:hint="eastAsia" w:ascii="微软雅黑" w:hAnsi="微软雅黑" w:eastAsia="微软雅黑" w:cs="微软雅黑"/>
          <w:i w:val="0"/>
          <w:iCs w:val="0"/>
          <w:caps w:val="0"/>
          <w:color w:val="383838"/>
          <w:spacing w:val="0"/>
          <w:sz w:val="24"/>
          <w:szCs w:val="24"/>
          <w:shd w:val="clear" w:fill="FFFFFF"/>
          <w:vertAlign w:val="baseline"/>
        </w:rPr>
        <w:t>联系方式：</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蔡女士、廖女士</w:t>
      </w:r>
      <w:r>
        <w:rPr>
          <w:rFonts w:hint="eastAsia" w:ascii="微软雅黑" w:hAnsi="微软雅黑" w:eastAsia="微软雅黑" w:cs="微软雅黑"/>
          <w:i w:val="0"/>
          <w:iCs w:val="0"/>
          <w:caps w:val="0"/>
          <w:color w:val="383838"/>
          <w:spacing w:val="0"/>
          <w:sz w:val="24"/>
          <w:szCs w:val="24"/>
          <w:shd w:val="clear" w:fill="FFFFFF"/>
          <w:vertAlign w:val="baseline"/>
        </w:rPr>
        <w:t xml:space="preserve"> </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0591-88300095</w:t>
      </w:r>
    </w:p>
    <w:p w14:paraId="248F31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2.采购代理机构信息</w:t>
      </w:r>
    </w:p>
    <w:p w14:paraId="086155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名 称：福建中诚信招标代理有限公司</w:t>
      </w:r>
    </w:p>
    <w:p w14:paraId="0C5391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eastAsia="微软雅黑"/>
          <w:lang w:eastAsia="zh-CN"/>
        </w:rPr>
      </w:pPr>
      <w:r>
        <w:rPr>
          <w:rFonts w:hint="eastAsia" w:ascii="微软雅黑" w:hAnsi="微软雅黑" w:eastAsia="微软雅黑" w:cs="微软雅黑"/>
          <w:i w:val="0"/>
          <w:iCs w:val="0"/>
          <w:caps w:val="0"/>
          <w:color w:val="383838"/>
          <w:spacing w:val="0"/>
          <w:sz w:val="24"/>
          <w:szCs w:val="24"/>
          <w:shd w:val="clear" w:fill="FFFFFF"/>
          <w:vertAlign w:val="baseline"/>
        </w:rPr>
        <w:t>地　址：</w:t>
      </w:r>
      <w:r>
        <w:rPr>
          <w:rFonts w:hint="eastAsia" w:ascii="微软雅黑" w:hAnsi="微软雅黑" w:eastAsia="微软雅黑" w:cs="微软雅黑"/>
          <w:i w:val="0"/>
          <w:iCs w:val="0"/>
          <w:caps w:val="0"/>
          <w:color w:val="383838"/>
          <w:spacing w:val="0"/>
          <w:sz w:val="24"/>
          <w:szCs w:val="24"/>
          <w:shd w:val="clear" w:fill="FFFFFF"/>
          <w:vertAlign w:val="baseline"/>
          <w:lang w:eastAsia="zh-CN"/>
        </w:rPr>
        <w:t>福州市晋安区南平东路58号浮村新城2区11号附楼二层</w:t>
      </w:r>
    </w:p>
    <w:p w14:paraId="0D7739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联系方式：王海琳、许秀娟、黄小娟、王珊珊 0591-87910387</w:t>
      </w:r>
    </w:p>
    <w:p w14:paraId="6CAACC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3.项目联系方式</w:t>
      </w:r>
    </w:p>
    <w:p w14:paraId="3A9B41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项目联系人：王海琳、许秀娟、黄小娟、王珊珊</w:t>
      </w:r>
    </w:p>
    <w:p w14:paraId="2F7B7F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电话：0591-87910387</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9B12D"/>
    <w:multiLevelType w:val="singleLevel"/>
    <w:tmpl w:val="77F9B12D"/>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E32C6"/>
    <w:rsid w:val="08036534"/>
    <w:rsid w:val="152A06D7"/>
    <w:rsid w:val="1C4362DA"/>
    <w:rsid w:val="1EB11CAA"/>
    <w:rsid w:val="23977CA8"/>
    <w:rsid w:val="269F0DA6"/>
    <w:rsid w:val="28DC2F9D"/>
    <w:rsid w:val="2BB313F7"/>
    <w:rsid w:val="3281125B"/>
    <w:rsid w:val="3468501E"/>
    <w:rsid w:val="37DE57E2"/>
    <w:rsid w:val="3D716796"/>
    <w:rsid w:val="3F074F48"/>
    <w:rsid w:val="40F956A6"/>
    <w:rsid w:val="472E32C6"/>
    <w:rsid w:val="4AA85AA9"/>
    <w:rsid w:val="4B570F69"/>
    <w:rsid w:val="4DB719C7"/>
    <w:rsid w:val="517A2194"/>
    <w:rsid w:val="529B7D50"/>
    <w:rsid w:val="55DA5BAA"/>
    <w:rsid w:val="582E57DE"/>
    <w:rsid w:val="5A6B244F"/>
    <w:rsid w:val="5E9E6929"/>
    <w:rsid w:val="6F215C44"/>
    <w:rsid w:val="741E0CCB"/>
    <w:rsid w:val="79AD0E19"/>
    <w:rsid w:val="7F1B7D95"/>
    <w:rsid w:val="7FF904DE"/>
    <w:rsid w:val="EDF42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406</Words>
  <Characters>459</Characters>
  <Lines>0</Lines>
  <Paragraphs>0</Paragraphs>
  <TotalTime>17</TotalTime>
  <ScaleCrop>false</ScaleCrop>
  <LinksUpToDate>false</LinksUpToDate>
  <CharactersWithSpaces>469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2025-04-24T23:26:00Z</dcterms:created>
  <dc:creator>~</dc:creator>
  <cp:lastModifiedBy>林志辉</cp:lastModifiedBy>
  <dcterms:modified xsi:type="dcterms:W3CDTF">2025-12-09T16:13:38Z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90F3F9971B704CDB9EEFC3C43BAB0C89_13</vt:lpwstr>
  </property>
  <property fmtid="{D5CDD505-2E9C-101B-9397-08002B2CF9AE}" pid="4" name="KSOTemplateDocerSaveRecord">
    <vt:lpwstr>eyJoZGlkIjoiNjgwNjA1MjRiOTgzYWZjNTJhOWUwNDE0ZTNjMjIwZGEiLCJ1c2VySWQiOiI2NDA5ODc0NTYifQ==</vt:lpwstr>
  </property>
</Properties>
</file>