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8406"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vertAlign w:val="baseli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-265430</wp:posOffset>
                </wp:positionV>
                <wp:extent cx="905510" cy="525780"/>
                <wp:effectExtent l="0" t="0" r="889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0120" y="879475"/>
                          <a:ext cx="90551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2C41E">
                            <w:pPr>
                              <w:ind w:left="0" w:leftChars="0" w:firstLine="0" w:firstLineChars="0"/>
                              <w:rPr>
                                <w:rFonts w:hint="default" w:eastAsia="仿宋_GB2312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pt;margin-top:-20.9pt;height:41.4pt;width:71.3pt;z-index:251659264;mso-width-relative:page;mso-height-relative:page;" fillcolor="#FFFFFF [3201]" filled="t" stroked="f" coordsize="21600,21600" o:gfxdata="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bsHYY0wAAAAgB&#10;AAAPAAAAAAAAAAEAIAAAACIAAABkcnMvZG93bnJldi54bWxQSwECFAAUAAAACACHTuJA3pEaSFkC&#10;AACYBAAADgAAAAAAAAABACAAAAAi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52C41E">
                      <w:pPr>
                        <w:ind w:left="0" w:leftChars="0" w:firstLine="0" w:firstLineChars="0"/>
                        <w:rPr>
                          <w:rFonts w:hint="default" w:eastAsia="仿宋_GB2312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round/>
                          </w14:textOutline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4"/>
          <w:szCs w:val="44"/>
          <w:vertAlign w:val="baseline"/>
          <w:lang w:eastAsia="zh-CN"/>
        </w:rPr>
        <w:t>台江区级医院改建项目消防检测服务项目报价单</w:t>
      </w:r>
    </w:p>
    <w:p w14:paraId="31821735">
      <w:pPr>
        <w:pStyle w:val="2"/>
        <w:ind w:left="0" w:leftChars="0" w:firstLine="0" w:firstLineChars="0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福州市台江区卫生健康局：</w:t>
      </w:r>
    </w:p>
    <w:p w14:paraId="36B45C6F">
      <w:r>
        <w:rPr>
          <w:rFonts w:hint="eastAsia"/>
          <w:vertAlign w:val="baseline"/>
          <w:lang w:eastAsia="zh-CN"/>
        </w:rPr>
        <w:t>根据贵单位的采购要求，现将我单位报价如下：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235"/>
        <w:gridCol w:w="1592"/>
        <w:gridCol w:w="1515"/>
        <w:gridCol w:w="1148"/>
      </w:tblGrid>
      <w:tr w14:paraId="574C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 w14:paraId="04358C55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8235" w:type="dxa"/>
          </w:tcPr>
          <w:p w14:paraId="19C4122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检测服务内容</w:t>
            </w:r>
          </w:p>
        </w:tc>
        <w:tc>
          <w:tcPr>
            <w:tcW w:w="1592" w:type="dxa"/>
            <w:tcBorders>
              <w:right w:val="single" w:color="000000" w:sz="4" w:space="0"/>
            </w:tcBorders>
          </w:tcPr>
          <w:p w14:paraId="1EE09E32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控制价</w:t>
            </w:r>
          </w:p>
        </w:tc>
        <w:tc>
          <w:tcPr>
            <w:tcW w:w="1515" w:type="dxa"/>
            <w:tcBorders>
              <w:left w:val="single" w:color="000000" w:sz="4" w:space="0"/>
            </w:tcBorders>
          </w:tcPr>
          <w:p w14:paraId="47F5F500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报价金额</w:t>
            </w:r>
          </w:p>
        </w:tc>
        <w:tc>
          <w:tcPr>
            <w:tcW w:w="1148" w:type="dxa"/>
          </w:tcPr>
          <w:p w14:paraId="59591281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2D12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8B31F3B">
            <w:pPr>
              <w:pStyle w:val="2"/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台江区级医院改建项目消防检测服务项目</w:t>
            </w:r>
          </w:p>
        </w:tc>
        <w:tc>
          <w:tcPr>
            <w:tcW w:w="8235" w:type="dxa"/>
            <w:vAlign w:val="center"/>
          </w:tcPr>
          <w:p w14:paraId="37B7D319">
            <w:pPr>
              <w:numPr>
                <w:ilvl w:val="0"/>
                <w:numId w:val="0"/>
              </w:num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1.根据国家及地方现行消防技术标准、规范及设计文件要求，对本项目所有消防设施系统进行全面的竣工验收前检测，并出具符合消防主管部门认可的正式消防检测报告</w:t>
            </w:r>
            <w:r>
              <w:rPr>
                <w:rFonts w:hint="eastAsia"/>
                <w:sz w:val="32"/>
                <w:szCs w:val="32"/>
                <w:lang w:val="en-US" w:eastAsia="zh"/>
                <w:woUserID w:val="1"/>
              </w:rPr>
              <w:t>，并配合采购人完成相关消防验收或备案手续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；</w:t>
            </w:r>
          </w:p>
          <w:p w14:paraId="1B157B44">
            <w:pPr>
              <w:numPr>
                <w:ilvl w:val="0"/>
                <w:numId w:val="0"/>
              </w:numPr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台江区级医院改建项目消防检测服务项目</w:t>
            </w:r>
            <w:r>
              <w:rPr>
                <w:rFonts w:hint="eastAsia"/>
                <w:sz w:val="32"/>
                <w:szCs w:val="32"/>
                <w:lang w:val="en-US" w:eastAsia="zh-CN"/>
                <w:woUserID w:val="1"/>
              </w:rPr>
              <w:t>范围内的所有消防设施及系统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/>
                <w:sz w:val="32"/>
                <w:szCs w:val="32"/>
                <w:lang w:val="en-US" w:eastAsia="zh"/>
                <w:woUserID w:val="1"/>
              </w:rPr>
              <w:t>具体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包含但不限于：火灾自动报警系统、自动喷水灭火系统、消火栓系统、防排烟系统、应急照明和疏散指示系统、防火门、防火卷帘系统、消防电源及配电系统、其他与本项目相关的消防设施等。</w:t>
            </w:r>
          </w:p>
        </w:tc>
        <w:tc>
          <w:tcPr>
            <w:tcW w:w="1592" w:type="dxa"/>
            <w:tcBorders>
              <w:right w:val="single" w:color="000000" w:sz="4" w:space="0"/>
            </w:tcBorders>
            <w:vAlign w:val="center"/>
          </w:tcPr>
          <w:p w14:paraId="03952E22"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5.884847万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1515" w:type="dxa"/>
            <w:tcBorders>
              <w:left w:val="single" w:color="000000" w:sz="4" w:space="0"/>
            </w:tcBorders>
            <w:vAlign w:val="center"/>
          </w:tcPr>
          <w:p w14:paraId="4007FD98"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万元</w:t>
            </w:r>
          </w:p>
        </w:tc>
        <w:tc>
          <w:tcPr>
            <w:tcW w:w="1148" w:type="dxa"/>
            <w:vAlign w:val="center"/>
          </w:tcPr>
          <w:p w14:paraId="6EEE04A4">
            <w:pPr>
              <w:pStyle w:val="2"/>
              <w:ind w:left="0" w:lef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 w14:paraId="06D8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 w14:paraId="35BBCA87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12490" w:type="dxa"/>
            <w:gridSpan w:val="4"/>
          </w:tcPr>
          <w:p w14:paraId="2E80BC20">
            <w:pPr>
              <w:pStyle w:val="2"/>
              <w:ind w:left="0" w:leftChars="0" w:firstLine="0" w:firstLineChars="0"/>
              <w:jc w:val="left"/>
              <w:rPr>
                <w:rFonts w:hint="eastAsia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本次报价费用已包含所有可能发生的费用，含税。</w:t>
            </w:r>
          </w:p>
        </w:tc>
      </w:tr>
    </w:tbl>
    <w:p w14:paraId="16F122D7">
      <w:pPr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我单位对上述报价真实性负责，否则产生的后果由我单位自行承担。</w:t>
      </w:r>
    </w:p>
    <w:p w14:paraId="22C2898C">
      <w:pPr>
        <w:pStyle w:val="2"/>
        <w:rPr>
          <w:rFonts w:hint="eastAsia"/>
          <w:lang w:eastAsia="zh-CN"/>
        </w:rPr>
      </w:pPr>
    </w:p>
    <w:p w14:paraId="5B1F2370">
      <w:pPr>
        <w:ind w:left="0" w:leftChars="0" w:firstLine="0" w:firstLineChars="0"/>
      </w:pPr>
      <w:r>
        <w:rPr>
          <w:rFonts w:hint="eastAsia"/>
          <w:vertAlign w:val="baseline"/>
          <w:lang w:eastAsia="zh-CN"/>
        </w:rPr>
        <w:t>报价单位（加盖公章）：</w:t>
      </w:r>
      <w:r>
        <w:rPr>
          <w:rFonts w:hint="eastAsia"/>
          <w:u w:val="single"/>
          <w:vertAlign w:val="baseline"/>
          <w:lang w:val="en-US" w:eastAsia="zh-CN"/>
        </w:rPr>
        <w:t xml:space="preserve">            </w:t>
      </w:r>
      <w:r>
        <w:rPr>
          <w:rFonts w:hint="eastAsia"/>
          <w:vertAlign w:val="baseline"/>
          <w:lang w:val="en-US" w:eastAsia="zh-CN"/>
        </w:rPr>
        <w:t xml:space="preserve">     报价联系人：</w:t>
      </w:r>
      <w:r>
        <w:rPr>
          <w:rFonts w:hint="eastAsia"/>
          <w:u w:val="single"/>
          <w:vertAlign w:val="baseline"/>
          <w:lang w:val="en-US" w:eastAsia="zh-CN"/>
        </w:rPr>
        <w:t xml:space="preserve">           </w:t>
      </w:r>
      <w:r>
        <w:rPr>
          <w:rFonts w:hint="eastAsia"/>
          <w:vertAlign w:val="baseline"/>
          <w:lang w:val="en-US" w:eastAsia="zh-CN"/>
        </w:rPr>
        <w:t xml:space="preserve">   报价日期：</w:t>
      </w:r>
      <w:r>
        <w:rPr>
          <w:rFonts w:hint="eastAsia"/>
          <w:u w:val="single"/>
          <w:vertAlign w:val="baseline"/>
          <w:lang w:val="en-US" w:eastAsia="zh-CN"/>
        </w:rPr>
        <w:t xml:space="preserve">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05E23"/>
    <w:rsid w:val="048B28FF"/>
    <w:rsid w:val="0CE740D6"/>
    <w:rsid w:val="0D9778E2"/>
    <w:rsid w:val="0F2F1445"/>
    <w:rsid w:val="21711AD6"/>
    <w:rsid w:val="266D76F6"/>
    <w:rsid w:val="2A2E57B1"/>
    <w:rsid w:val="3A045B80"/>
    <w:rsid w:val="47A05E23"/>
    <w:rsid w:val="47BF56B5"/>
    <w:rsid w:val="62386647"/>
    <w:rsid w:val="746E0D4F"/>
    <w:rsid w:val="7BEE2BAF"/>
    <w:rsid w:val="7C247144"/>
    <w:rsid w:val="DFEE8DBD"/>
    <w:rsid w:val="FE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883" w:firstLineChars="200"/>
      <w:jc w:val="left"/>
      <w:outlineLvl w:val="0"/>
    </w:pPr>
    <w:rPr>
      <w:rFonts w:eastAsia="仿宋_GB2312" w:asciiTheme="minorAscii" w:hAnsiTheme="minorAscii" w:cstheme="minorBidi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240" w:lineRule="auto"/>
      <w:ind w:left="0" w:leftChars="0" w:firstLine="482" w:firstLineChars="200"/>
      <w:jc w:val="left"/>
    </w:pPr>
    <w:rPr>
      <w:rFonts w:ascii="Times New Roman" w:hAnsi="Times New Roman" w:eastAsia="仿宋_GB2312"/>
      <w:kern w:val="0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387</Words>
  <Characters>396</Characters>
  <Lines>1</Lines>
  <Paragraphs>1</Paragraphs>
  <TotalTime>2</TotalTime>
  <ScaleCrop>false</ScaleCrop>
  <LinksUpToDate>false</LinksUpToDate>
  <CharactersWithSpaces>440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2025-09-17T17:05:00Z</dcterms:created>
  <dc:creator>tjyzchs</dc:creator>
  <cp:lastModifiedBy>航瓜瓜</cp:lastModifiedBy>
  <dcterms:modified xsi:type="dcterms:W3CDTF">2025-10-21T05:22:46Z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B9118D541FF5E6A46CDACB68C47FA4FF_43</vt:lpwstr>
  </property>
  <property fmtid="{D5CDD505-2E9C-101B-9397-08002B2CF9AE}" pid="4" name="KSOTemplateDocerSaveRecord">
    <vt:lpwstr>eyJoZGlkIjoiYWZhMWVhZWY3Yzk0Nzc1MmMwMmM3MDVjODViNTU3YzEiLCJ1c2VySWQiOiI1MDMzNTIwNjgifQ==</vt:lpwstr>
  </property>
</Properties>
</file>