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C117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469753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政府部门及下属单位综合性涉企收费目录清单</w:t>
      </w:r>
      <w:bookmarkEnd w:id="0"/>
    </w:p>
    <w:p w14:paraId="22B5081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firstLine="480" w:firstLineChars="200"/>
        <w:jc w:val="left"/>
        <w:textAlignment w:val="baseline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单位：台江区城市管理和综合执法局                             联系人及联系电话：柳芝兆 15235670609</w:t>
      </w:r>
    </w:p>
    <w:tbl>
      <w:tblPr>
        <w:tblStyle w:val="4"/>
        <w:tblW w:w="143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560"/>
        <w:gridCol w:w="1770"/>
        <w:gridCol w:w="1380"/>
        <w:gridCol w:w="1230"/>
        <w:gridCol w:w="2197"/>
        <w:gridCol w:w="1434"/>
        <w:gridCol w:w="992"/>
        <w:gridCol w:w="1452"/>
        <w:gridCol w:w="1155"/>
        <w:gridCol w:w="603"/>
      </w:tblGrid>
      <w:tr w14:paraId="49B71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516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BF8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6C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收费单位名称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A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4F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收费项目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4D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收费性质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678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服务内容或涉及事项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C8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E7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标准制定方式及部门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3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政策依据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AA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CDFA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62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51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福州市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台江区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城市管理和综合执法局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8A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E1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政府部门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3F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46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8A9BE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E1BF8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C083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DCDEC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82C0B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68C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78F5B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59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福州市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台江区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城市管理和综合执法局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F7D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福州市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台江区城市管理综合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执法大队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36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D02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E0BA11"/>
          <w:p w14:paraId="2E6D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424B8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29E09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03006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D9F13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BD8D2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3E1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C184F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4B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福州市</w:t>
            </w:r>
            <w:r>
              <w:rPr>
                <w:rFonts w:hint="eastAsia" w:ascii="仿宋_GB2312" w:hAnsi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台江区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城市管理和综合执法局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F1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福州市台江区环境卫生中心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B1E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D8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8BF164"/>
          <w:p w14:paraId="4087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B1293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E540A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4BBCB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3B3D1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0BE9D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3D3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4373" w:type="dxa"/>
            <w:gridSpan w:val="11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497AD6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top"/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编制说明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: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1.部门名称：填写政府部门（机构）规范名称。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2.收费单位名称：填写“本级”或下属单位名称。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3.单位性质：填写“政府部门”或“事业单位”“行业协会商会”“企业”等。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4.收费项目：填写服务项目的具体名称，如手续费、课题咨询费、技术服务费、检验费、评估费等。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5.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pacing w:val="-6"/>
                <w:sz w:val="21"/>
                <w:szCs w:val="21"/>
                <w:lang w:val="en-US" w:eastAsia="zh-CN" w:bidi="ar"/>
              </w:rPr>
              <w:t>收费性质：填写“行政事业性收费”或“政府性基金”“涉企保证金”“政府定价的经营服务性收费”“市场调节价的经营服务性收费”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6.服务内容或涉及事项：填写收费项目对应提供的服务具体内容或涉及事项。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7.收费标准：政府制定收费标准的项目填写具体收费标准或收费区间，实行市场调节价的收费项目填写具体收费标准或收费标准区间、双方协商确定、参见</w:t>
            </w:r>
          </w:p>
          <w:p w14:paraId="5FE32AD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firstLine="1260" w:firstLineChars="600"/>
              <w:jc w:val="left"/>
              <w:textAlignment w:val="top"/>
              <w:rPr>
                <w:rFonts w:hint="eastAsia" w:ascii="楷体_GB2312" w:hAnsi="楷体_GB2312" w:eastAsia="楷体_GB2312" w:cs="楷体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XX政策文件。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8.标准制定方式及部门：填写“政府制定”或“市场调节价”。其中，政府制定的收费项目需填写制定部门。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9.政策依据：填写收费项目依据的现行有效的有关法律法规、政策性文件名称、文号等，包括收费项目设定依据和收费标准的制定依据（如有）。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10. 如本部门收费项目由其他部门或单位执收，请在备注栏标明。</w:t>
            </w:r>
          </w:p>
        </w:tc>
      </w:tr>
      <w:tr w14:paraId="339F4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4373" w:type="dxa"/>
            <w:gridSpan w:val="11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76957D8">
            <w:pP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02B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4373" w:type="dxa"/>
            <w:gridSpan w:val="11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6CB614D">
            <w:pP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41B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4373" w:type="dxa"/>
            <w:gridSpan w:val="11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43CB5C3">
            <w:pP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7125848"/>
    <w:p w14:paraId="6250681A"/>
    <w:sectPr>
      <w:pgSz w:w="16838" w:h="11906" w:orient="landscape"/>
      <w:pgMar w:top="1134" w:right="1134" w:bottom="1134" w:left="113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A1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2025-12-30T09:35:45Z</dcterms:created>
  <dc:creator>XD1983</dc:creator>
  <cp:lastModifiedBy>徐铎</cp:lastModifiedBy>
  <dcterms:modified xsi:type="dcterms:W3CDTF">2025-12-30T09:36:14Z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eyJoZGlkIjoiMGNkMDNmYTVlN2NmNWM3OTA5MjNiMWU2YjkxNmIwZjEiLCJ1c2VySWQiOiIzNzUzODM4MDIifQ==</vt:lpwstr>
  </property>
  <property fmtid="{D5CDD505-2E9C-101B-9397-08002B2CF9AE}" pid="4" name="ICV">
    <vt:lpwstr>26526CE093AF4B10A0F82142D7001D88_12</vt:lpwstr>
  </property>
</Properties>
</file>