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5D9" w:rsidRDefault="00D330B4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办事指南事项填报表</w:t>
      </w:r>
    </w:p>
    <w:tbl>
      <w:tblPr>
        <w:tblpPr w:leftFromText="180" w:rightFromText="180" w:vertAnchor="page" w:horzAnchor="page" w:tblpX="1605" w:tblpY="2116"/>
        <w:tblOverlap w:val="never"/>
        <w:tblW w:w="9291" w:type="dxa"/>
        <w:tblLayout w:type="fixed"/>
        <w:tblLook w:val="04A0" w:firstRow="1" w:lastRow="0" w:firstColumn="1" w:lastColumn="0" w:noHBand="0" w:noVBand="1"/>
      </w:tblPr>
      <w:tblGrid>
        <w:gridCol w:w="1024"/>
        <w:gridCol w:w="8267"/>
      </w:tblGrid>
      <w:tr w:rsidR="00D330B4" w:rsidTr="00D17D53">
        <w:trPr>
          <w:trHeight w:val="30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事项名称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rPr>
                <w:rFonts w:ascii="宋体" w:hAnsi="宋体" w:cs="宋体"/>
                <w:sz w:val="18"/>
                <w:szCs w:val="18"/>
              </w:rPr>
            </w:pPr>
            <w:bookmarkStart w:id="0" w:name="_GoBack"/>
            <w:r w:rsidRPr="00D330B4">
              <w:rPr>
                <w:rFonts w:ascii="宋体" w:hAnsi="宋体" w:cs="宋体" w:hint="eastAsia"/>
                <w:sz w:val="18"/>
                <w:szCs w:val="18"/>
              </w:rPr>
              <w:t>劳务派遣单位变更审批_变更法定代表人</w:t>
            </w:r>
            <w:bookmarkEnd w:id="0"/>
          </w:p>
        </w:tc>
      </w:tr>
      <w:tr w:rsidR="00D330B4" w:rsidTr="00D17D53">
        <w:trPr>
          <w:trHeight w:val="30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办理单位</w:t>
            </w:r>
          </w:p>
        </w:tc>
        <w:tc>
          <w:tcPr>
            <w:tcW w:w="8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台江区</w:t>
            </w:r>
            <w:proofErr w:type="gramStart"/>
            <w:r>
              <w:rPr>
                <w:rFonts w:hint="eastAsia"/>
                <w:sz w:val="18"/>
                <w:szCs w:val="18"/>
              </w:rPr>
              <w:t>人社局</w:t>
            </w:r>
            <w:proofErr w:type="gramEnd"/>
          </w:p>
        </w:tc>
      </w:tr>
      <w:tr w:rsidR="00D330B4" w:rsidTr="00D17D53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事项编码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330B4">
              <w:rPr>
                <w:rFonts w:ascii="宋体" w:hAnsi="宋体" w:cs="宋体"/>
                <w:kern w:val="0"/>
                <w:sz w:val="18"/>
                <w:szCs w:val="18"/>
              </w:rPr>
              <w:t>11350103003616417PXK200011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ab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ab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ab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ab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ab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ab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ab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ab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ab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ab/>
            </w:r>
          </w:p>
        </w:tc>
      </w:tr>
      <w:tr w:rsidR="00D330B4" w:rsidTr="00D17D53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事项类别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行政许可</w:t>
            </w:r>
          </w:p>
        </w:tc>
      </w:tr>
      <w:tr w:rsidR="00D330B4" w:rsidTr="00D17D53">
        <w:trPr>
          <w:trHeight w:val="1294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设定依据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Pr="00D330B4" w:rsidRDefault="00D330B4" w:rsidP="00D17D53">
            <w:pPr>
              <w:rPr>
                <w:rFonts w:ascii="宋体" w:hAnsi="宋体" w:cs="宋体" w:hint="eastAsia"/>
                <w:sz w:val="18"/>
                <w:szCs w:val="18"/>
              </w:rPr>
            </w:pPr>
            <w:r w:rsidRPr="00D330B4">
              <w:rPr>
                <w:rFonts w:ascii="宋体" w:hAnsi="宋体" w:cs="宋体" w:hint="eastAsia"/>
                <w:sz w:val="18"/>
                <w:szCs w:val="18"/>
              </w:rPr>
              <w:t xml:space="preserve">1.《劳动合同法》（主席令第28号）   第五十七条  经营劳务派遣业务，应当向劳动行政部门依法申请行政许可；  </w:t>
            </w:r>
          </w:p>
          <w:p w:rsidR="00D330B4" w:rsidRDefault="00D330B4" w:rsidP="00D17D53">
            <w:pPr>
              <w:rPr>
                <w:rFonts w:ascii="宋体" w:hAnsi="宋体" w:cs="宋体"/>
                <w:sz w:val="18"/>
                <w:szCs w:val="18"/>
              </w:rPr>
            </w:pPr>
            <w:r w:rsidRPr="00D330B4">
              <w:rPr>
                <w:rFonts w:ascii="宋体" w:hAnsi="宋体" w:cs="宋体" w:hint="eastAsia"/>
                <w:sz w:val="18"/>
                <w:szCs w:val="18"/>
              </w:rPr>
              <w:t>2.《劳务派遣行政许可实施办法》（</w:t>
            </w:r>
            <w:proofErr w:type="gramStart"/>
            <w:r w:rsidRPr="00D330B4">
              <w:rPr>
                <w:rFonts w:ascii="宋体" w:hAnsi="宋体" w:cs="宋体" w:hint="eastAsia"/>
                <w:sz w:val="18"/>
                <w:szCs w:val="18"/>
              </w:rPr>
              <w:t>人社部</w:t>
            </w:r>
            <w:proofErr w:type="gramEnd"/>
            <w:r w:rsidRPr="00D330B4">
              <w:rPr>
                <w:rFonts w:ascii="宋体" w:hAnsi="宋体" w:cs="宋体" w:hint="eastAsia"/>
                <w:sz w:val="18"/>
                <w:szCs w:val="18"/>
              </w:rPr>
              <w:t>令第19号）   第六条  经营劳务派遣业务，应当向所在地有许可管辖权的人力资源社会保障行政部门（以下称许可机关）依法申请行政许可。   第十六条  劳务派遣单位名称、住所、法定代表人或者注册资本等改变的，应当向许可机关提出变更申请。   第十八条　劳务派遣单位需要延续行政许可有效期的，应当在有效期届满60日前向许可机关提出延续行政许可的书面申请，并提交3年以来的基本经营情况；劳务派遣单位逾期提出延续行政许可的书面申请的，按照新申请经营劳务派遣行政许可办理。   第二十六条  有下列情形之一的，许可机关应当依法办理劳务派遣行政许可注销手续：（一）《劳务派遣经营许可证》有效期届满，劳务派遣单位未申请延续的，或者延续申请未被批准的；（二）劳务派遣单位依法终止的；（三）劳务派遣行政许可依法被撤销，或者《劳务派遣经营许可证》依法被吊销的；（四）法律、法规规定的应当注销行政许可的其他情形。</w:t>
            </w:r>
          </w:p>
        </w:tc>
      </w:tr>
      <w:tr w:rsidR="00D330B4" w:rsidTr="00D17D53">
        <w:trPr>
          <w:trHeight w:val="1301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办理流程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Pr="00D330B4" w:rsidRDefault="00D330B4" w:rsidP="00D17D53">
            <w:pPr>
              <w:widowControl/>
              <w:tabs>
                <w:tab w:val="left" w:pos="425"/>
                <w:tab w:val="left" w:pos="840"/>
              </w:tabs>
              <w:spacing w:line="260" w:lineRule="exact"/>
              <w:rPr>
                <w:rFonts w:ascii="Helvetica" w:hAnsi="Helvetica" w:cs="Arial" w:hint="eastAsia"/>
                <w:color w:val="444444"/>
                <w:kern w:val="0"/>
                <w:sz w:val="18"/>
                <w:szCs w:val="18"/>
              </w:rPr>
            </w:pPr>
            <w:r w:rsidRPr="00D330B4">
              <w:rPr>
                <w:rFonts w:ascii="Helvetica" w:hAnsi="Helvetica" w:cs="Arial" w:hint="eastAsia"/>
                <w:color w:val="444444"/>
                <w:kern w:val="0"/>
                <w:sz w:val="18"/>
                <w:szCs w:val="18"/>
              </w:rPr>
              <w:t>1</w:t>
            </w:r>
            <w:r w:rsidRPr="00D330B4">
              <w:rPr>
                <w:rFonts w:ascii="Helvetica" w:hAnsi="Helvetica" w:cs="Arial" w:hint="eastAsia"/>
                <w:color w:val="444444"/>
                <w:kern w:val="0"/>
                <w:sz w:val="18"/>
                <w:szCs w:val="18"/>
              </w:rPr>
              <w:t>、受理审查：申请人登录“福建省网上办事大厅”或“福州市网上办事大厅”注册、提交电子材料申请，之后到市行政服务中心</w:t>
            </w:r>
            <w:proofErr w:type="gramStart"/>
            <w:r w:rsidRPr="00D330B4">
              <w:rPr>
                <w:rFonts w:ascii="Helvetica" w:hAnsi="Helvetica" w:cs="Arial" w:hint="eastAsia"/>
                <w:color w:val="444444"/>
                <w:kern w:val="0"/>
                <w:sz w:val="18"/>
                <w:szCs w:val="18"/>
              </w:rPr>
              <w:t>人社局</w:t>
            </w:r>
            <w:proofErr w:type="gramEnd"/>
            <w:r w:rsidRPr="00D330B4">
              <w:rPr>
                <w:rFonts w:ascii="Helvetica" w:hAnsi="Helvetica" w:cs="Arial" w:hint="eastAsia"/>
                <w:color w:val="444444"/>
                <w:kern w:val="0"/>
                <w:sz w:val="18"/>
                <w:szCs w:val="18"/>
              </w:rPr>
              <w:t>窗口提交内容一致的纸质材料申请。窗口人员当场审查申请材料，材料不齐全的或不符合条件的，当场一次性告知，出具《缺件告知单》或《补正通知单》；材料齐全的，出具《受理承诺单》；条件具备且符合要求的当场提出办理意见，提交下一环节；</w:t>
            </w:r>
          </w:p>
          <w:p w:rsidR="00D330B4" w:rsidRDefault="00D330B4" w:rsidP="00D17D53">
            <w:pPr>
              <w:widowControl/>
              <w:tabs>
                <w:tab w:val="left" w:pos="425"/>
                <w:tab w:val="left" w:pos="840"/>
              </w:tabs>
              <w:spacing w:line="260" w:lineRule="exact"/>
              <w:rPr>
                <w:rFonts w:ascii="仿宋_GB2312" w:eastAsia="仿宋_GB2312" w:hAnsi="仿宋_GB2312" w:cs="宋体"/>
                <w:kern w:val="0"/>
                <w:sz w:val="18"/>
                <w:szCs w:val="18"/>
              </w:rPr>
            </w:pPr>
            <w:r w:rsidRPr="00D330B4">
              <w:rPr>
                <w:rFonts w:ascii="Helvetica" w:hAnsi="Helvetica" w:cs="Arial" w:hint="eastAsia"/>
                <w:color w:val="444444"/>
                <w:kern w:val="0"/>
                <w:sz w:val="18"/>
                <w:szCs w:val="18"/>
              </w:rPr>
              <w:t>2</w:t>
            </w:r>
            <w:r w:rsidRPr="00D330B4">
              <w:rPr>
                <w:rFonts w:ascii="Helvetica" w:hAnsi="Helvetica" w:cs="Arial" w:hint="eastAsia"/>
                <w:color w:val="444444"/>
                <w:kern w:val="0"/>
                <w:sz w:val="18"/>
                <w:szCs w:val="18"/>
              </w:rPr>
              <w:t>、审批办结：审批处负责人当场审批办结，办结后，通知申请人领取《劳务派遣经营许可证》。</w:t>
            </w:r>
          </w:p>
        </w:tc>
      </w:tr>
      <w:tr w:rsidR="00D330B4" w:rsidTr="00D17D53">
        <w:trPr>
          <w:trHeight w:val="40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申请条件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sz w:val="18"/>
                <w:szCs w:val="18"/>
              </w:rPr>
              <w:t>经我局审批同意设立且依法存在的劳务派遣单位；</w:t>
            </w:r>
          </w:p>
        </w:tc>
      </w:tr>
      <w:tr w:rsidR="00D330B4" w:rsidTr="00D17D53">
        <w:trPr>
          <w:trHeight w:val="197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申请材料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1.劳务派遣单位变更申请书；（原件）</w:t>
            </w:r>
          </w:p>
          <w:p w:rsidR="00D330B4" w:rsidRDefault="00D330B4" w:rsidP="00D17D5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2.《劳务派遣经营许可证》正副本；（原件）</w:t>
            </w:r>
          </w:p>
          <w:p w:rsidR="00D330B4" w:rsidRDefault="00D330B4" w:rsidP="00D17D5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3.拟任法定代表人的身份证明</w:t>
            </w:r>
          </w:p>
          <w:p w:rsidR="00D330B4" w:rsidRDefault="00D330B4" w:rsidP="00D17D5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4.申请单位法定代表人来申请的，应提交其身份证复印件；委托他人申请的，应提交授权委托书原件及代理人身份证复印件。</w:t>
            </w:r>
          </w:p>
        </w:tc>
      </w:tr>
      <w:tr w:rsidR="00D330B4" w:rsidTr="00D17D53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收费标准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本事项不收费</w:t>
            </w:r>
          </w:p>
        </w:tc>
      </w:tr>
      <w:tr w:rsidR="00D330B4" w:rsidTr="00D17D53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收费依据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D330B4" w:rsidTr="00D17D53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法定时限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15个工作日</w:t>
            </w:r>
          </w:p>
        </w:tc>
      </w:tr>
      <w:tr w:rsidR="00D330B4" w:rsidTr="00D17D53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承诺时限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即办</w:t>
            </w:r>
          </w:p>
        </w:tc>
      </w:tr>
      <w:tr w:rsidR="00D330B4" w:rsidTr="00D17D53">
        <w:trPr>
          <w:trHeight w:val="247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办理结果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证照</w:t>
            </w:r>
          </w:p>
        </w:tc>
      </w:tr>
      <w:tr w:rsidR="00D330B4" w:rsidTr="00D17D53">
        <w:trPr>
          <w:trHeight w:val="251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年检要求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D330B4" w:rsidTr="00D17D53">
        <w:trPr>
          <w:trHeight w:val="411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办理机构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（科室）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台江区</w:t>
            </w:r>
            <w:proofErr w:type="gramStart"/>
            <w:r>
              <w:rPr>
                <w:rFonts w:hint="eastAsia"/>
                <w:sz w:val="18"/>
                <w:szCs w:val="18"/>
              </w:rPr>
              <w:t>人社局</w:t>
            </w:r>
            <w:proofErr w:type="gramEnd"/>
            <w:r>
              <w:rPr>
                <w:rFonts w:hint="eastAsia"/>
                <w:sz w:val="18"/>
                <w:szCs w:val="18"/>
              </w:rPr>
              <w:t>驻行政</w:t>
            </w:r>
            <w:proofErr w:type="gramStart"/>
            <w:r>
              <w:rPr>
                <w:rFonts w:hint="eastAsia"/>
                <w:sz w:val="18"/>
                <w:szCs w:val="18"/>
              </w:rPr>
              <w:t>服务中心人社窗口</w:t>
            </w:r>
            <w:proofErr w:type="gramEnd"/>
          </w:p>
        </w:tc>
      </w:tr>
      <w:tr w:rsidR="00D330B4" w:rsidTr="00D17D53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办理地址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福州市台江区台江路</w:t>
            </w:r>
            <w:r>
              <w:rPr>
                <w:rFonts w:hint="eastAsia"/>
                <w:sz w:val="18"/>
                <w:szCs w:val="18"/>
              </w:rPr>
              <w:t>88</w:t>
            </w:r>
            <w:r>
              <w:rPr>
                <w:rFonts w:hint="eastAsia"/>
                <w:sz w:val="18"/>
                <w:szCs w:val="18"/>
              </w:rPr>
              <w:t>号安平大厦四层台江区行政服务中心</w:t>
            </w:r>
          </w:p>
        </w:tc>
      </w:tr>
      <w:tr w:rsidR="00D330B4" w:rsidTr="00D17D53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办理时间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法定工作日：  夏时制：上午9:00-12:00，下午2:00-5:30</w:t>
            </w:r>
          </w:p>
          <w:p w:rsidR="00D330B4" w:rsidRDefault="00D330B4" w:rsidP="00D17D53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非夏时制：上午9:00-12:00，下午1:00-5:00       </w:t>
            </w:r>
          </w:p>
        </w:tc>
      </w:tr>
      <w:tr w:rsidR="00D330B4" w:rsidTr="00D17D53">
        <w:trPr>
          <w:trHeight w:val="27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83288501</w:t>
            </w:r>
          </w:p>
        </w:tc>
      </w:tr>
      <w:tr w:rsidR="00D330B4" w:rsidTr="00D17D53">
        <w:trPr>
          <w:trHeight w:val="25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投诉电话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83268349</w:t>
            </w:r>
          </w:p>
        </w:tc>
      </w:tr>
      <w:tr w:rsidR="00D330B4" w:rsidTr="00D17D53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在线申报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在线申报详细网址</w:t>
            </w:r>
          </w:p>
        </w:tc>
      </w:tr>
      <w:tr w:rsidR="00D330B4" w:rsidTr="00D17D53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状态查询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在线查询详细网址</w:t>
            </w:r>
          </w:p>
        </w:tc>
      </w:tr>
      <w:tr w:rsidR="00D330B4" w:rsidTr="00D17D53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在线咨询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在线查询详细网址</w:t>
            </w:r>
          </w:p>
        </w:tc>
      </w:tr>
      <w:tr w:rsidR="00D330B4" w:rsidTr="00D17D53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注意事项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330B4" w:rsidTr="00D17D53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公众办事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□婚姻登记  □生育收养  □户籍管理  □教育  □文化  □医疗  □公用事业 </w:t>
            </w:r>
          </w:p>
          <w:p w:rsidR="00D330B4" w:rsidRDefault="00D330B4" w:rsidP="00D17D53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□住房  □就业  □社会团体  □社会保障  □交通  □死亡殡葬  □综合其他</w:t>
            </w:r>
          </w:p>
        </w:tc>
      </w:tr>
      <w:tr w:rsidR="00D330B4" w:rsidTr="00D17D53">
        <w:trPr>
          <w:trHeight w:val="5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企业办事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B4" w:rsidRDefault="00D330B4" w:rsidP="00D17D53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√设立变更  □纳税  □年检年审  □质量检查  □安全防护  □商务活动  </w:t>
            </w:r>
          </w:p>
          <w:p w:rsidR="00D330B4" w:rsidRDefault="00D330B4" w:rsidP="00D17D53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□劳动保障  □人力资源 □资质认证  □建设管理  □破产注销  □综合其他</w:t>
            </w:r>
          </w:p>
        </w:tc>
      </w:tr>
    </w:tbl>
    <w:p w:rsidR="00D330B4" w:rsidRPr="00D330B4" w:rsidRDefault="00D330B4">
      <w:pPr>
        <w:jc w:val="center"/>
        <w:rPr>
          <w:rFonts w:hint="eastAsia"/>
          <w:b/>
          <w:bCs/>
          <w:sz w:val="28"/>
          <w:szCs w:val="28"/>
        </w:rPr>
      </w:pPr>
    </w:p>
    <w:sectPr w:rsidR="00D330B4" w:rsidRPr="00D33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D9"/>
    <w:rsid w:val="008F05D9"/>
    <w:rsid w:val="00D330B4"/>
    <w:rsid w:val="1836783B"/>
    <w:rsid w:val="61AD0DBE"/>
    <w:rsid w:val="6EB7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202B35-070A-4B16-A9FF-B71407BF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NTKO</cp:lastModifiedBy>
  <cp:revision>3</cp:revision>
  <dcterms:created xsi:type="dcterms:W3CDTF">2014-10-29T12:08:00Z</dcterms:created>
  <dcterms:modified xsi:type="dcterms:W3CDTF">2019-11-25T02:00:00Z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