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44"/>
          <w:szCs w:val="44"/>
        </w:rPr>
        <w:t>诊所执业备案信息公示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tbl>
      <w:tblPr>
        <w:tblStyle w:val="4"/>
        <w:tblW w:w="15284" w:type="dxa"/>
        <w:tblInd w:w="-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000"/>
        <w:gridCol w:w="1300"/>
        <w:gridCol w:w="2634"/>
        <w:gridCol w:w="950"/>
        <w:gridCol w:w="950"/>
        <w:gridCol w:w="1500"/>
        <w:gridCol w:w="1266"/>
        <w:gridCol w:w="884"/>
        <w:gridCol w:w="833"/>
        <w:gridCol w:w="1250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事项名称</w:t>
            </w:r>
          </w:p>
        </w:tc>
        <w:tc>
          <w:tcPr>
            <w:tcW w:w="20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设置单位</w:t>
            </w:r>
          </w:p>
        </w:tc>
        <w:tc>
          <w:tcPr>
            <w:tcW w:w="13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诊所名称</w:t>
            </w:r>
          </w:p>
        </w:tc>
        <w:tc>
          <w:tcPr>
            <w:tcW w:w="263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 人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主要负责 人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备案编号</w:t>
            </w:r>
          </w:p>
        </w:tc>
        <w:tc>
          <w:tcPr>
            <w:tcW w:w="1266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诊疗范 围</w:t>
            </w:r>
          </w:p>
        </w:tc>
        <w:tc>
          <w:tcPr>
            <w:tcW w:w="88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所有制形 式</w:t>
            </w:r>
          </w:p>
        </w:tc>
        <w:tc>
          <w:tcPr>
            <w:tcW w:w="833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经营 性质</w:t>
            </w:r>
          </w:p>
        </w:tc>
        <w:tc>
          <w:tcPr>
            <w:tcW w:w="1250" w:type="dxa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备案时间</w:t>
            </w:r>
          </w:p>
        </w:tc>
        <w:tc>
          <w:tcPr>
            <w:tcW w:w="867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5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诊所执业备案</w:t>
            </w:r>
          </w:p>
        </w:tc>
        <w:tc>
          <w:tcPr>
            <w:tcW w:w="2000" w:type="dxa"/>
          </w:tcPr>
          <w:tbl>
            <w:tblPr>
              <w:tblW w:w="22153" w:type="dxa"/>
              <w:tblInd w:w="-6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CCCCCC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15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CCCCCC"/>
                <w:tblLayout w:type="fixed"/>
              </w:tblPrEx>
              <w:trPr>
                <w:trHeight w:val="450" w:hRule="atLeast"/>
              </w:trPr>
              <w:tc>
                <w:tcPr>
                  <w:tcW w:w="22153" w:type="dxa"/>
                  <w:tcBorders>
                    <w:top w:val="single" w:color="E6E6E6" w:sz="6" w:space="0"/>
                    <w:left w:val="single" w:color="E6E6E6" w:sz="6" w:space="0"/>
                    <w:bottom w:val="single" w:color="E6E6E6" w:sz="6" w:space="0"/>
                    <w:right w:val="single" w:color="E6E6E6" w:sz="6" w:space="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aps w:val="0"/>
                      <w:color w:val="2C363C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aps w:val="0"/>
                      <w:color w:val="2C363C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福州台江善缘口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both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aps w:val="0"/>
                      <w:color w:val="2C363C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aps w:val="0"/>
                      <w:color w:val="2C363C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腔诊所有限公司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0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台江善缘口腔诊所</w:t>
            </w:r>
          </w:p>
        </w:tc>
        <w:tc>
          <w:tcPr>
            <w:tcW w:w="2634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福建省福州市台江区苍霞街道中平路159号春弄3号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林琦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郑思兰</w:t>
            </w:r>
            <w:bookmarkStart w:id="0" w:name="_GoBack"/>
            <w:bookmarkEnd w:id="0"/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MAEXK1HJ835010317D2202</w:t>
            </w:r>
          </w:p>
        </w:tc>
        <w:tc>
          <w:tcPr>
            <w:tcW w:w="126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口腔科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******</w:t>
            </w:r>
          </w:p>
        </w:tc>
        <w:tc>
          <w:tcPr>
            <w:tcW w:w="884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私人</w:t>
            </w:r>
          </w:p>
        </w:tc>
        <w:tc>
          <w:tcPr>
            <w:tcW w:w="833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营利性</w:t>
            </w:r>
          </w:p>
        </w:tc>
        <w:tc>
          <w:tcPr>
            <w:tcW w:w="125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2026-0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-1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</w:p>
        </w:tc>
        <w:tc>
          <w:tcPr>
            <w:tcW w:w="867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长期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roxima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022E3"/>
    <w:rsid w:val="26C308F6"/>
    <w:rsid w:val="2F4860CF"/>
    <w:rsid w:val="4A3022E3"/>
    <w:rsid w:val="67C762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2026-02-13T07:43:00Z</dcterms:created>
  <dc:creator>NTKO</dc:creator>
  <cp:lastModifiedBy>NTKO</cp:lastModifiedBy>
  <dcterms:modified xsi:type="dcterms:W3CDTF">2026-03-23T07:51:44Z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